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37531" w14:textId="77777777" w:rsidR="00737C22" w:rsidRPr="00313F76" w:rsidRDefault="00737C22" w:rsidP="00737C22">
      <w:pPr>
        <w:jc w:val="center"/>
        <w:rPr>
          <w:rFonts w:ascii="Times New Roman" w:hAnsi="Times New Roman"/>
          <w:b/>
        </w:rPr>
      </w:pPr>
      <w:r w:rsidRPr="00313F76">
        <w:rPr>
          <w:rFonts w:ascii="Times New Roman" w:hAnsi="Times New Roman"/>
          <w:b/>
        </w:rPr>
        <w:t>TERMS OF REFERENCE</w:t>
      </w:r>
    </w:p>
    <w:p w14:paraId="2FA3D2B6" w14:textId="77777777" w:rsidR="00737C22" w:rsidRPr="00313F76" w:rsidRDefault="00737C22" w:rsidP="00737C22">
      <w:pPr>
        <w:jc w:val="center"/>
        <w:rPr>
          <w:rFonts w:ascii="Times New Roman" w:hAnsi="Times New Roman"/>
          <w:b/>
        </w:rPr>
      </w:pPr>
    </w:p>
    <w:p w14:paraId="266B53BD" w14:textId="7BA05347" w:rsidR="0066079E" w:rsidRDefault="00737C22" w:rsidP="00737C22">
      <w:pPr>
        <w:jc w:val="center"/>
        <w:rPr>
          <w:rFonts w:ascii="Times New Roman" w:hAnsi="Times New Roman"/>
          <w:b/>
        </w:rPr>
      </w:pPr>
      <w:r w:rsidRPr="00313F76">
        <w:rPr>
          <w:rFonts w:ascii="Times New Roman" w:hAnsi="Times New Roman"/>
          <w:b/>
        </w:rPr>
        <w:t>DESIGN OF</w:t>
      </w:r>
      <w:r w:rsidR="00553189">
        <w:rPr>
          <w:rFonts w:ascii="Times New Roman" w:hAnsi="Times New Roman"/>
          <w:b/>
        </w:rPr>
        <w:t xml:space="preserve"> </w:t>
      </w:r>
      <w:r w:rsidRPr="00313F76">
        <w:rPr>
          <w:rFonts w:ascii="Times New Roman" w:hAnsi="Times New Roman"/>
          <w:b/>
        </w:rPr>
        <w:t xml:space="preserve">A </w:t>
      </w:r>
      <w:r w:rsidR="004B7DC0">
        <w:rPr>
          <w:rFonts w:ascii="Times New Roman" w:hAnsi="Times New Roman"/>
          <w:b/>
        </w:rPr>
        <w:t>RISK SHARING</w:t>
      </w:r>
      <w:r w:rsidRPr="00313F76">
        <w:rPr>
          <w:rFonts w:ascii="Times New Roman" w:hAnsi="Times New Roman"/>
          <w:b/>
        </w:rPr>
        <w:t xml:space="preserve"> FACILITY</w:t>
      </w:r>
      <w:r w:rsidR="00F36208">
        <w:rPr>
          <w:rFonts w:ascii="Times New Roman" w:hAnsi="Times New Roman"/>
          <w:b/>
        </w:rPr>
        <w:t xml:space="preserve"> FOR </w:t>
      </w:r>
      <w:r w:rsidR="00113968">
        <w:rPr>
          <w:rFonts w:ascii="Times New Roman" w:hAnsi="Times New Roman"/>
          <w:b/>
        </w:rPr>
        <w:t xml:space="preserve">THE </w:t>
      </w:r>
    </w:p>
    <w:p w14:paraId="3AD757F9" w14:textId="41750AE5" w:rsidR="00737C22" w:rsidRPr="00313F76" w:rsidRDefault="007A030B" w:rsidP="00737C22">
      <w:pPr>
        <w:jc w:val="center"/>
        <w:rPr>
          <w:rFonts w:ascii="Times New Roman" w:hAnsi="Times New Roman"/>
          <w:b/>
        </w:rPr>
      </w:pPr>
      <w:r>
        <w:rPr>
          <w:rFonts w:ascii="Times New Roman" w:hAnsi="Times New Roman"/>
          <w:b/>
        </w:rPr>
        <w:t>OFF-GRID SOLAR</w:t>
      </w:r>
      <w:r w:rsidR="0066079E">
        <w:rPr>
          <w:rFonts w:ascii="Times New Roman" w:hAnsi="Times New Roman"/>
          <w:b/>
        </w:rPr>
        <w:t xml:space="preserve"> SECTOR</w:t>
      </w:r>
      <w:r w:rsidR="00113968">
        <w:rPr>
          <w:rFonts w:ascii="Times New Roman" w:hAnsi="Times New Roman"/>
          <w:b/>
        </w:rPr>
        <w:t xml:space="preserve"> IN MOZAMBIQUE</w:t>
      </w:r>
    </w:p>
    <w:p w14:paraId="34D42739" w14:textId="77777777" w:rsidR="00553189" w:rsidRDefault="00553189" w:rsidP="00B82CFD">
      <w:pPr>
        <w:jc w:val="center"/>
        <w:rPr>
          <w:rFonts w:ascii="Times New Roman" w:eastAsiaTheme="minorEastAsia" w:hAnsi="Times New Roman"/>
          <w:b/>
          <w:caps/>
        </w:rPr>
      </w:pPr>
    </w:p>
    <w:p w14:paraId="1233D75C" w14:textId="69D9B112" w:rsidR="00553189" w:rsidRDefault="00553189" w:rsidP="00B82CFD">
      <w:pPr>
        <w:jc w:val="center"/>
        <w:rPr>
          <w:rFonts w:ascii="Tahoma" w:hAnsi="Tahoma" w:cs="Tahoma"/>
          <w:b/>
          <w:bCs/>
          <w:color w:val="3F4257"/>
          <w:sz w:val="20"/>
          <w:szCs w:val="20"/>
          <w:shd w:val="clear" w:color="auto" w:fill="FFFFFF"/>
        </w:rPr>
      </w:pPr>
    </w:p>
    <w:p w14:paraId="5F6AF8C5" w14:textId="77777777" w:rsidR="00553189" w:rsidRPr="00553189" w:rsidRDefault="00553189" w:rsidP="00B82CFD">
      <w:pPr>
        <w:jc w:val="center"/>
        <w:rPr>
          <w:rFonts w:ascii="Times New Roman" w:eastAsiaTheme="minorEastAsia" w:hAnsi="Times New Roman"/>
          <w:b/>
          <w:caps/>
        </w:rPr>
      </w:pPr>
    </w:p>
    <w:p w14:paraId="1238C1B7" w14:textId="77777777" w:rsidR="00B82CFD" w:rsidRPr="00CE7A67" w:rsidRDefault="00B82CFD" w:rsidP="00815E58">
      <w:pPr>
        <w:pStyle w:val="ListParagraph"/>
        <w:numPr>
          <w:ilvl w:val="0"/>
          <w:numId w:val="3"/>
        </w:numPr>
        <w:ind w:left="0" w:firstLine="0"/>
        <w:contextualSpacing w:val="0"/>
        <w:outlineLvl w:val="1"/>
        <w:rPr>
          <w:rFonts w:ascii="Times New Roman" w:hAnsi="Times New Roman"/>
          <w:b/>
          <w:bCs/>
          <w:color w:val="000000"/>
          <w:lang w:val="en-US" w:eastAsia="en-GB"/>
        </w:rPr>
      </w:pPr>
      <w:r w:rsidRPr="00CE7A67">
        <w:rPr>
          <w:rFonts w:ascii="Times New Roman" w:hAnsi="Times New Roman"/>
          <w:b/>
          <w:bCs/>
          <w:color w:val="000000"/>
          <w:lang w:val="en-US" w:eastAsia="en-GB"/>
        </w:rPr>
        <w:t xml:space="preserve">Background </w:t>
      </w:r>
    </w:p>
    <w:p w14:paraId="266C4E44" w14:textId="42B82EB4" w:rsidR="000E1EE9" w:rsidRDefault="000E1EE9" w:rsidP="00815E58">
      <w:pPr>
        <w:rPr>
          <w:rFonts w:ascii="Times New Roman" w:hAnsi="Times New Roman"/>
          <w:lang w:val="en-US" w:eastAsia="en-GB"/>
        </w:rPr>
      </w:pPr>
    </w:p>
    <w:p w14:paraId="2EE492AC" w14:textId="66EA5835" w:rsidR="007F2B55" w:rsidRDefault="003E4D5E" w:rsidP="003E4D5E">
      <w:pPr>
        <w:jc w:val="both"/>
        <w:rPr>
          <w:rFonts w:ascii="Times New Roman" w:hAnsi="Times New Roman"/>
          <w:lang w:val="en-US" w:eastAsia="en-GB"/>
        </w:rPr>
      </w:pPr>
      <w:r w:rsidRPr="003E4D5E">
        <w:rPr>
          <w:rFonts w:ascii="Times New Roman" w:hAnsi="Times New Roman"/>
          <w:lang w:val="en-US" w:eastAsia="en-GB"/>
        </w:rPr>
        <w:t xml:space="preserve">The market for off-grid </w:t>
      </w:r>
      <w:r w:rsidR="00E920A0">
        <w:rPr>
          <w:rFonts w:ascii="Times New Roman" w:hAnsi="Times New Roman"/>
          <w:lang w:val="en-US" w:eastAsia="en-GB"/>
        </w:rPr>
        <w:t>solar systems (</w:t>
      </w:r>
      <w:r w:rsidR="0025564C">
        <w:rPr>
          <w:rFonts w:ascii="Times New Roman" w:hAnsi="Times New Roman"/>
          <w:lang w:val="en-US" w:eastAsia="en-GB"/>
        </w:rPr>
        <w:t>OGS</w:t>
      </w:r>
      <w:r w:rsidR="00E920A0">
        <w:rPr>
          <w:rFonts w:ascii="Times New Roman" w:hAnsi="Times New Roman"/>
          <w:lang w:val="en-US" w:eastAsia="en-GB"/>
        </w:rPr>
        <w:t>)</w:t>
      </w:r>
      <w:r w:rsidRPr="003E4D5E">
        <w:rPr>
          <w:rFonts w:ascii="Times New Roman" w:hAnsi="Times New Roman"/>
          <w:lang w:val="en-US" w:eastAsia="en-GB"/>
        </w:rPr>
        <w:t xml:space="preserve"> </w:t>
      </w:r>
      <w:r w:rsidR="00F36208">
        <w:rPr>
          <w:rFonts w:ascii="Times New Roman" w:hAnsi="Times New Roman"/>
          <w:lang w:val="en-US" w:eastAsia="en-GB"/>
        </w:rPr>
        <w:t>in Mozambique</w:t>
      </w:r>
      <w:r w:rsidRPr="003E4D5E">
        <w:rPr>
          <w:rFonts w:ascii="Times New Roman" w:hAnsi="Times New Roman"/>
          <w:lang w:val="en-US" w:eastAsia="en-GB"/>
        </w:rPr>
        <w:t xml:space="preserve"> remains nascent due to a combination of behavioral, policy</w:t>
      </w:r>
      <w:r w:rsidR="00882B7B">
        <w:rPr>
          <w:rFonts w:ascii="Times New Roman" w:hAnsi="Times New Roman"/>
          <w:lang w:val="en-US" w:eastAsia="en-GB"/>
        </w:rPr>
        <w:t>,</w:t>
      </w:r>
      <w:r w:rsidRPr="003E4D5E">
        <w:rPr>
          <w:rFonts w:ascii="Times New Roman" w:hAnsi="Times New Roman"/>
          <w:lang w:val="en-US" w:eastAsia="en-GB"/>
        </w:rPr>
        <w:t xml:space="preserve"> and financial factors. </w:t>
      </w:r>
      <w:r w:rsidR="007F086D">
        <w:rPr>
          <w:rFonts w:ascii="Times New Roman" w:hAnsi="Times New Roman"/>
          <w:lang w:val="en-US" w:eastAsia="en-GB"/>
        </w:rPr>
        <w:t>T</w:t>
      </w:r>
      <w:r w:rsidR="007F086D" w:rsidRPr="003E4D5E">
        <w:rPr>
          <w:rFonts w:ascii="Times New Roman" w:hAnsi="Times New Roman"/>
          <w:lang w:val="en-US" w:eastAsia="en-GB"/>
        </w:rPr>
        <w:t>he sector is dominated by a few relatively large firms due to</w:t>
      </w:r>
      <w:r w:rsidR="007F086D">
        <w:rPr>
          <w:rFonts w:ascii="Times New Roman" w:hAnsi="Times New Roman"/>
          <w:lang w:val="en-US" w:eastAsia="en-GB"/>
        </w:rPr>
        <w:t>, inter alia,</w:t>
      </w:r>
      <w:r w:rsidR="007F086D" w:rsidRPr="003E4D5E">
        <w:rPr>
          <w:rFonts w:ascii="Times New Roman" w:hAnsi="Times New Roman"/>
          <w:lang w:val="en-US" w:eastAsia="en-GB"/>
        </w:rPr>
        <w:t xml:space="preserve"> </w:t>
      </w:r>
      <w:r w:rsidR="007F086D">
        <w:rPr>
          <w:rFonts w:ascii="Times New Roman" w:hAnsi="Times New Roman"/>
          <w:lang w:val="en-US" w:eastAsia="en-GB"/>
        </w:rPr>
        <w:t>l</w:t>
      </w:r>
      <w:r w:rsidR="007F086D" w:rsidRPr="003E4D5E">
        <w:rPr>
          <w:rFonts w:ascii="Times New Roman" w:hAnsi="Times New Roman"/>
          <w:lang w:val="en-US" w:eastAsia="en-GB"/>
        </w:rPr>
        <w:t xml:space="preserve">imited affordable </w:t>
      </w:r>
      <w:r w:rsidR="007F086D">
        <w:rPr>
          <w:rFonts w:ascii="Times New Roman" w:hAnsi="Times New Roman"/>
          <w:lang w:val="en-US" w:eastAsia="en-GB"/>
        </w:rPr>
        <w:t>financing</w:t>
      </w:r>
      <w:r w:rsidR="007F086D" w:rsidRPr="003E4D5E">
        <w:rPr>
          <w:rFonts w:ascii="Times New Roman" w:hAnsi="Times New Roman"/>
          <w:lang w:val="en-US" w:eastAsia="en-GB"/>
        </w:rPr>
        <w:t>.</w:t>
      </w:r>
      <w:r w:rsidR="007F086D">
        <w:rPr>
          <w:rFonts w:ascii="Times New Roman" w:hAnsi="Times New Roman"/>
          <w:lang w:val="en-US" w:eastAsia="en-GB"/>
        </w:rPr>
        <w:t xml:space="preserve"> There is a larger group of smaller and early-stage companies entering the market and looking to expand, but access to finance is a key constraint. </w:t>
      </w:r>
      <w:r w:rsidR="00221BF8">
        <w:rPr>
          <w:rFonts w:ascii="Times New Roman" w:hAnsi="Times New Roman"/>
          <w:lang w:val="en-US" w:eastAsia="en-GB"/>
        </w:rPr>
        <w:t>R</w:t>
      </w:r>
      <w:r w:rsidR="00121E2F">
        <w:rPr>
          <w:rFonts w:ascii="Times New Roman" w:hAnsi="Times New Roman"/>
          <w:lang w:val="en-US" w:eastAsia="en-GB"/>
        </w:rPr>
        <w:t xml:space="preserve">educed uptake </w:t>
      </w:r>
      <w:r w:rsidR="00221BF8">
        <w:rPr>
          <w:rFonts w:ascii="Times New Roman" w:hAnsi="Times New Roman"/>
          <w:lang w:val="en-US" w:eastAsia="en-GB"/>
        </w:rPr>
        <w:t>is partly explained by</w:t>
      </w:r>
      <w:r w:rsidR="00121E2F">
        <w:rPr>
          <w:rFonts w:ascii="Times New Roman" w:hAnsi="Times New Roman"/>
          <w:lang w:val="en-US" w:eastAsia="en-GB"/>
        </w:rPr>
        <w:t xml:space="preserve"> p</w:t>
      </w:r>
      <w:r w:rsidRPr="003E4D5E">
        <w:rPr>
          <w:rFonts w:ascii="Times New Roman" w:hAnsi="Times New Roman"/>
          <w:lang w:val="en-US" w:eastAsia="en-GB"/>
        </w:rPr>
        <w:t xml:space="preserve">oor consumer perception </w:t>
      </w:r>
      <w:r w:rsidR="00221BF8">
        <w:rPr>
          <w:rFonts w:ascii="Times New Roman" w:hAnsi="Times New Roman"/>
          <w:lang w:val="en-US" w:eastAsia="en-GB"/>
        </w:rPr>
        <w:t>of</w:t>
      </w:r>
      <w:r w:rsidRPr="003E4D5E">
        <w:rPr>
          <w:rFonts w:ascii="Times New Roman" w:hAnsi="Times New Roman"/>
          <w:lang w:val="en-US" w:eastAsia="en-GB"/>
        </w:rPr>
        <w:t xml:space="preserve"> SHSs because of wide variations in the quality of products on the market. </w:t>
      </w:r>
      <w:r w:rsidR="00121E2F">
        <w:rPr>
          <w:rFonts w:ascii="Times New Roman" w:hAnsi="Times New Roman"/>
          <w:lang w:val="en-US" w:eastAsia="en-GB"/>
        </w:rPr>
        <w:t xml:space="preserve">Moreover, </w:t>
      </w:r>
      <w:r w:rsidRPr="003E4D5E">
        <w:rPr>
          <w:rFonts w:ascii="Times New Roman" w:hAnsi="Times New Roman"/>
          <w:lang w:val="en-US" w:eastAsia="en-GB"/>
        </w:rPr>
        <w:t>affordability remains a challenge</w:t>
      </w:r>
      <w:r w:rsidR="00121E2F">
        <w:rPr>
          <w:rFonts w:ascii="Times New Roman" w:hAnsi="Times New Roman"/>
          <w:lang w:val="en-US" w:eastAsia="en-GB"/>
        </w:rPr>
        <w:t xml:space="preserve">, with only </w:t>
      </w:r>
      <w:r w:rsidRPr="003E4D5E">
        <w:rPr>
          <w:rFonts w:ascii="Times New Roman" w:hAnsi="Times New Roman"/>
          <w:lang w:val="en-US" w:eastAsia="en-GB"/>
        </w:rPr>
        <w:t xml:space="preserve">22 percent of households </w:t>
      </w:r>
      <w:r w:rsidR="00121E2F">
        <w:rPr>
          <w:rFonts w:ascii="Times New Roman" w:hAnsi="Times New Roman"/>
          <w:lang w:val="en-US" w:eastAsia="en-GB"/>
        </w:rPr>
        <w:t xml:space="preserve">able to </w:t>
      </w:r>
      <w:r w:rsidRPr="003E4D5E">
        <w:rPr>
          <w:rFonts w:ascii="Times New Roman" w:hAnsi="Times New Roman"/>
          <w:lang w:val="en-US" w:eastAsia="en-GB"/>
        </w:rPr>
        <w:t xml:space="preserve">afford SHSs without financing. There are several efforts to grow the off-grid </w:t>
      </w:r>
      <w:r w:rsidR="0066079E">
        <w:rPr>
          <w:rFonts w:ascii="Times New Roman" w:hAnsi="Times New Roman"/>
          <w:lang w:val="en-US" w:eastAsia="en-GB"/>
        </w:rPr>
        <w:t>SHS</w:t>
      </w:r>
      <w:r w:rsidRPr="003E4D5E">
        <w:rPr>
          <w:rFonts w:ascii="Times New Roman" w:hAnsi="Times New Roman"/>
          <w:lang w:val="en-US" w:eastAsia="en-GB"/>
        </w:rPr>
        <w:t xml:space="preserve"> </w:t>
      </w:r>
      <w:r w:rsidR="00991D34" w:rsidRPr="003E4D5E">
        <w:rPr>
          <w:rFonts w:ascii="Times New Roman" w:hAnsi="Times New Roman"/>
          <w:lang w:val="en-US" w:eastAsia="en-GB"/>
        </w:rPr>
        <w:t>sector,</w:t>
      </w:r>
      <w:r w:rsidRPr="003E4D5E">
        <w:rPr>
          <w:rFonts w:ascii="Times New Roman" w:hAnsi="Times New Roman"/>
          <w:lang w:val="en-US" w:eastAsia="en-GB"/>
        </w:rPr>
        <w:t xml:space="preserve"> </w:t>
      </w:r>
      <w:r w:rsidR="00121E2F">
        <w:rPr>
          <w:rFonts w:ascii="Times New Roman" w:hAnsi="Times New Roman"/>
          <w:lang w:val="en-US" w:eastAsia="en-GB"/>
        </w:rPr>
        <w:t>but</w:t>
      </w:r>
      <w:r w:rsidRPr="003E4D5E">
        <w:rPr>
          <w:rFonts w:ascii="Times New Roman" w:hAnsi="Times New Roman"/>
          <w:lang w:val="en-US" w:eastAsia="en-GB"/>
        </w:rPr>
        <w:t xml:space="preserve"> these programs are </w:t>
      </w:r>
      <w:r w:rsidR="001C057B">
        <w:rPr>
          <w:rFonts w:ascii="Times New Roman" w:hAnsi="Times New Roman"/>
          <w:lang w:val="en-US" w:eastAsia="en-GB"/>
        </w:rPr>
        <w:t xml:space="preserve">in early stages and are </w:t>
      </w:r>
      <w:r w:rsidRPr="003E4D5E">
        <w:rPr>
          <w:rFonts w:ascii="Times New Roman" w:hAnsi="Times New Roman"/>
          <w:lang w:val="en-US" w:eastAsia="en-GB"/>
        </w:rPr>
        <w:t>yet to result in a deep, wide-reaching market</w:t>
      </w:r>
      <w:r w:rsidR="006E7E09">
        <w:rPr>
          <w:rFonts w:ascii="Times New Roman" w:hAnsi="Times New Roman"/>
          <w:lang w:val="en-US" w:eastAsia="en-GB"/>
        </w:rPr>
        <w:t xml:space="preserve">. </w:t>
      </w:r>
    </w:p>
    <w:p w14:paraId="3141F96C" w14:textId="1D884FF4" w:rsidR="007F2B55" w:rsidRDefault="007F2B55" w:rsidP="00815E58">
      <w:pPr>
        <w:rPr>
          <w:rFonts w:ascii="Times New Roman" w:hAnsi="Times New Roman"/>
          <w:lang w:val="en-US" w:eastAsia="en-GB"/>
        </w:rPr>
      </w:pPr>
    </w:p>
    <w:p w14:paraId="56863A46" w14:textId="790C64AA" w:rsidR="006A6088" w:rsidRDefault="009D000F" w:rsidP="00A950C2">
      <w:pPr>
        <w:jc w:val="both"/>
        <w:rPr>
          <w:rFonts w:ascii="Times New Roman" w:hAnsi="Times New Roman"/>
          <w:lang w:val="en-US" w:eastAsia="en-GB"/>
        </w:rPr>
      </w:pPr>
      <w:r>
        <w:rPr>
          <w:rFonts w:ascii="Times New Roman" w:hAnsi="Times New Roman"/>
          <w:lang w:val="en-US" w:eastAsia="en-GB"/>
        </w:rPr>
        <w:t xml:space="preserve">The proposed </w:t>
      </w:r>
      <w:r w:rsidRPr="009D000F">
        <w:rPr>
          <w:rFonts w:ascii="Times New Roman" w:hAnsi="Times New Roman"/>
          <w:lang w:val="en-US" w:eastAsia="en-GB"/>
        </w:rPr>
        <w:t>S</w:t>
      </w:r>
      <w:r>
        <w:rPr>
          <w:rFonts w:ascii="Times New Roman" w:hAnsi="Times New Roman"/>
          <w:lang w:val="en-US" w:eastAsia="en-GB"/>
        </w:rPr>
        <w:t xml:space="preserve">ustainable </w:t>
      </w:r>
      <w:r w:rsidRPr="009D000F">
        <w:rPr>
          <w:rFonts w:ascii="Times New Roman" w:hAnsi="Times New Roman"/>
          <w:lang w:val="en-US" w:eastAsia="en-GB"/>
        </w:rPr>
        <w:t>E</w:t>
      </w:r>
      <w:r>
        <w:rPr>
          <w:rFonts w:ascii="Times New Roman" w:hAnsi="Times New Roman"/>
          <w:lang w:val="en-US" w:eastAsia="en-GB"/>
        </w:rPr>
        <w:t xml:space="preserve">nergy and </w:t>
      </w:r>
      <w:r w:rsidRPr="009D000F">
        <w:rPr>
          <w:rFonts w:ascii="Times New Roman" w:hAnsi="Times New Roman"/>
          <w:lang w:val="en-US" w:eastAsia="en-GB"/>
        </w:rPr>
        <w:t>B</w:t>
      </w:r>
      <w:r>
        <w:rPr>
          <w:rFonts w:ascii="Times New Roman" w:hAnsi="Times New Roman"/>
          <w:lang w:val="en-US" w:eastAsia="en-GB"/>
        </w:rPr>
        <w:t>roadband</w:t>
      </w:r>
      <w:r w:rsidRPr="009D000F">
        <w:rPr>
          <w:rFonts w:ascii="Times New Roman" w:hAnsi="Times New Roman"/>
          <w:lang w:val="en-US" w:eastAsia="en-GB"/>
        </w:rPr>
        <w:t xml:space="preserve"> A</w:t>
      </w:r>
      <w:r>
        <w:rPr>
          <w:rFonts w:ascii="Times New Roman" w:hAnsi="Times New Roman"/>
          <w:lang w:val="en-US" w:eastAsia="en-GB"/>
        </w:rPr>
        <w:t>ccess in</w:t>
      </w:r>
      <w:r w:rsidRPr="009D000F">
        <w:rPr>
          <w:rFonts w:ascii="Times New Roman" w:hAnsi="Times New Roman"/>
          <w:lang w:val="en-US" w:eastAsia="en-GB"/>
        </w:rPr>
        <w:t xml:space="preserve"> R</w:t>
      </w:r>
      <w:r>
        <w:rPr>
          <w:rFonts w:ascii="Times New Roman" w:hAnsi="Times New Roman"/>
          <w:lang w:val="en-US" w:eastAsia="en-GB"/>
        </w:rPr>
        <w:t>ural</w:t>
      </w:r>
      <w:r w:rsidRPr="009D000F">
        <w:rPr>
          <w:rFonts w:ascii="Times New Roman" w:hAnsi="Times New Roman"/>
          <w:lang w:val="en-US" w:eastAsia="en-GB"/>
        </w:rPr>
        <w:t xml:space="preserve"> M</w:t>
      </w:r>
      <w:r>
        <w:rPr>
          <w:rFonts w:ascii="Times New Roman" w:hAnsi="Times New Roman"/>
          <w:lang w:val="en-US" w:eastAsia="en-GB"/>
        </w:rPr>
        <w:t xml:space="preserve">ozambique Project </w:t>
      </w:r>
      <w:r w:rsidR="001C057B">
        <w:rPr>
          <w:rFonts w:ascii="Times New Roman" w:hAnsi="Times New Roman"/>
          <w:lang w:val="en-US" w:eastAsia="en-GB"/>
        </w:rPr>
        <w:t xml:space="preserve">(PROENERGIA PLUS) </w:t>
      </w:r>
      <w:r w:rsidR="00D72D2C">
        <w:rPr>
          <w:rFonts w:ascii="Times New Roman" w:hAnsi="Times New Roman"/>
          <w:lang w:val="en-US" w:eastAsia="en-GB"/>
        </w:rPr>
        <w:t xml:space="preserve">aims to </w:t>
      </w:r>
      <w:r w:rsidR="001C057B">
        <w:rPr>
          <w:rFonts w:ascii="Times New Roman" w:hAnsi="Times New Roman"/>
          <w:lang w:val="en-US" w:eastAsia="en-GB"/>
        </w:rPr>
        <w:t xml:space="preserve">provide </w:t>
      </w:r>
      <w:r w:rsidR="006A6088" w:rsidRPr="006A6088">
        <w:rPr>
          <w:rFonts w:ascii="Times New Roman" w:hAnsi="Times New Roman"/>
          <w:lang w:val="en-US" w:eastAsia="en-GB"/>
        </w:rPr>
        <w:t>financ</w:t>
      </w:r>
      <w:r w:rsidR="001C057B">
        <w:rPr>
          <w:rFonts w:ascii="Times New Roman" w:hAnsi="Times New Roman"/>
          <w:lang w:val="en-US" w:eastAsia="en-GB"/>
        </w:rPr>
        <w:t xml:space="preserve">ing </w:t>
      </w:r>
      <w:r w:rsidR="006A6088" w:rsidRPr="006A6088">
        <w:rPr>
          <w:rFonts w:ascii="Times New Roman" w:hAnsi="Times New Roman"/>
          <w:lang w:val="en-US" w:eastAsia="en-GB"/>
        </w:rPr>
        <w:t>instruments</w:t>
      </w:r>
      <w:r w:rsidR="0066079E">
        <w:rPr>
          <w:rFonts w:ascii="Times New Roman" w:hAnsi="Times New Roman"/>
          <w:lang w:val="en-US" w:eastAsia="en-GB"/>
        </w:rPr>
        <w:t>—primarily</w:t>
      </w:r>
      <w:r w:rsidR="0066079E" w:rsidRPr="006A6088">
        <w:rPr>
          <w:rFonts w:ascii="Times New Roman" w:hAnsi="Times New Roman"/>
          <w:lang w:val="en-US" w:eastAsia="en-GB"/>
        </w:rPr>
        <w:t xml:space="preserve"> grants</w:t>
      </w:r>
      <w:r w:rsidR="001C057B">
        <w:rPr>
          <w:rFonts w:ascii="Times New Roman" w:hAnsi="Times New Roman"/>
          <w:lang w:val="en-US" w:eastAsia="en-GB"/>
        </w:rPr>
        <w:t xml:space="preserve">, results-based financing </w:t>
      </w:r>
      <w:r w:rsidR="0066079E" w:rsidRPr="006A6088">
        <w:rPr>
          <w:rFonts w:ascii="Times New Roman" w:hAnsi="Times New Roman"/>
          <w:lang w:val="en-US" w:eastAsia="en-GB"/>
        </w:rPr>
        <w:t>and a risk-sharing facility</w:t>
      </w:r>
      <w:r w:rsidR="0066079E">
        <w:rPr>
          <w:rFonts w:ascii="Times New Roman" w:hAnsi="Times New Roman"/>
          <w:lang w:val="en-US" w:eastAsia="en-GB"/>
        </w:rPr>
        <w:t xml:space="preserve"> (RSF)—</w:t>
      </w:r>
      <w:r w:rsidR="006A6088" w:rsidRPr="006A6088">
        <w:rPr>
          <w:rFonts w:ascii="Times New Roman" w:hAnsi="Times New Roman"/>
          <w:lang w:val="en-US" w:eastAsia="en-GB"/>
        </w:rPr>
        <w:t>to strengthen the capacity of</w:t>
      </w:r>
      <w:r w:rsidR="0066079E">
        <w:rPr>
          <w:rFonts w:ascii="Times New Roman" w:hAnsi="Times New Roman"/>
          <w:lang w:val="en-US" w:eastAsia="en-GB"/>
        </w:rPr>
        <w:t xml:space="preserve"> existing firms</w:t>
      </w:r>
      <w:r w:rsidR="006A6088" w:rsidRPr="006A6088">
        <w:rPr>
          <w:rFonts w:ascii="Times New Roman" w:hAnsi="Times New Roman"/>
          <w:lang w:val="en-US" w:eastAsia="en-GB"/>
        </w:rPr>
        <w:t xml:space="preserve"> and attract new </w:t>
      </w:r>
      <w:r w:rsidR="0066079E">
        <w:rPr>
          <w:rFonts w:ascii="Times New Roman" w:hAnsi="Times New Roman"/>
          <w:lang w:val="en-US" w:eastAsia="en-GB"/>
        </w:rPr>
        <w:t>firm</w:t>
      </w:r>
      <w:r w:rsidR="006A6088" w:rsidRPr="006A6088">
        <w:rPr>
          <w:rFonts w:ascii="Times New Roman" w:hAnsi="Times New Roman"/>
          <w:lang w:val="en-US" w:eastAsia="en-GB"/>
        </w:rPr>
        <w:t xml:space="preserve">s to deliver affordable and reliable </w:t>
      </w:r>
      <w:r w:rsidR="00436D37">
        <w:rPr>
          <w:rFonts w:ascii="Times New Roman" w:hAnsi="Times New Roman"/>
          <w:lang w:val="en-US" w:eastAsia="en-GB"/>
        </w:rPr>
        <w:t>OGS</w:t>
      </w:r>
      <w:r w:rsidR="000369FD">
        <w:rPr>
          <w:rFonts w:ascii="Times New Roman" w:hAnsi="Times New Roman"/>
          <w:lang w:val="en-US" w:eastAsia="en-GB"/>
        </w:rPr>
        <w:t xml:space="preserve"> </w:t>
      </w:r>
      <w:r w:rsidR="006A6088" w:rsidRPr="006A6088">
        <w:rPr>
          <w:rFonts w:ascii="Times New Roman" w:hAnsi="Times New Roman"/>
          <w:lang w:val="en-US" w:eastAsia="en-GB"/>
        </w:rPr>
        <w:t>to rural and deep-rural communities. To enhance inclusivity, criteria for selecting firms will include gender-sensitive factors such as women-owned or women-led businesses, or businesses with an equal pay for equal job policy.</w:t>
      </w:r>
    </w:p>
    <w:p w14:paraId="1B2EA257" w14:textId="77777777" w:rsidR="00625665" w:rsidRDefault="00625665" w:rsidP="00A950C2">
      <w:pPr>
        <w:jc w:val="both"/>
        <w:rPr>
          <w:rFonts w:ascii="Times New Roman" w:hAnsi="Times New Roman"/>
          <w:lang w:val="en-US" w:eastAsia="en-GB"/>
        </w:rPr>
      </w:pPr>
    </w:p>
    <w:p w14:paraId="0D08753C" w14:textId="6E7725BD" w:rsidR="00A950C2" w:rsidRDefault="00A950C2" w:rsidP="00A950C2">
      <w:pPr>
        <w:jc w:val="both"/>
        <w:rPr>
          <w:rFonts w:ascii="Times New Roman" w:hAnsi="Times New Roman"/>
          <w:lang w:val="en-US" w:eastAsia="en-GB"/>
        </w:rPr>
      </w:pPr>
      <w:r w:rsidRPr="00A950C2">
        <w:rPr>
          <w:rFonts w:ascii="Times New Roman" w:hAnsi="Times New Roman"/>
          <w:lang w:val="en-US" w:eastAsia="en-GB"/>
        </w:rPr>
        <w:t>The</w:t>
      </w:r>
      <w:r w:rsidR="00625665">
        <w:rPr>
          <w:rFonts w:ascii="Times New Roman" w:hAnsi="Times New Roman"/>
          <w:lang w:val="en-US" w:eastAsia="en-GB"/>
        </w:rPr>
        <w:t xml:space="preserve"> </w:t>
      </w:r>
      <w:r w:rsidRPr="00A950C2">
        <w:rPr>
          <w:rFonts w:ascii="Times New Roman" w:hAnsi="Times New Roman"/>
          <w:lang w:val="en-US" w:eastAsia="en-GB"/>
        </w:rPr>
        <w:t xml:space="preserve">RSF will provide partial credit risk coverage to eligible financial institutions for loans extended to creditworthy businesses in the </w:t>
      </w:r>
      <w:r w:rsidR="0025564C">
        <w:rPr>
          <w:rFonts w:ascii="Times New Roman" w:hAnsi="Times New Roman"/>
          <w:lang w:val="en-US" w:eastAsia="en-GB"/>
        </w:rPr>
        <w:t>OGS</w:t>
      </w:r>
      <w:r w:rsidR="0025564C" w:rsidRPr="00A950C2">
        <w:rPr>
          <w:rFonts w:ascii="Times New Roman" w:hAnsi="Times New Roman"/>
          <w:lang w:val="en-US" w:eastAsia="en-GB"/>
        </w:rPr>
        <w:t xml:space="preserve"> </w:t>
      </w:r>
      <w:r w:rsidRPr="00A950C2">
        <w:rPr>
          <w:rFonts w:ascii="Times New Roman" w:hAnsi="Times New Roman"/>
          <w:lang w:val="en-US" w:eastAsia="en-GB"/>
        </w:rPr>
        <w:t>value chain</w:t>
      </w:r>
      <w:r w:rsidR="0066079E">
        <w:rPr>
          <w:rFonts w:ascii="Times New Roman" w:hAnsi="Times New Roman"/>
          <w:lang w:val="en-US" w:eastAsia="en-GB"/>
        </w:rPr>
        <w:t xml:space="preserve"> (“</w:t>
      </w:r>
      <w:r w:rsidR="0025564C">
        <w:rPr>
          <w:rFonts w:ascii="Times New Roman" w:hAnsi="Times New Roman"/>
          <w:lang w:val="en-US" w:eastAsia="en-GB"/>
        </w:rPr>
        <w:t>OGS</w:t>
      </w:r>
      <w:r w:rsidR="0066079E">
        <w:rPr>
          <w:rFonts w:ascii="Times New Roman" w:hAnsi="Times New Roman"/>
          <w:lang w:val="en-US" w:eastAsia="en-GB"/>
        </w:rPr>
        <w:t xml:space="preserve"> businesses”)</w:t>
      </w:r>
      <w:r w:rsidRPr="00A950C2">
        <w:rPr>
          <w:rFonts w:ascii="Times New Roman" w:hAnsi="Times New Roman"/>
          <w:lang w:val="en-US" w:eastAsia="en-GB"/>
        </w:rPr>
        <w:t xml:space="preserve">. This is expected to enhance access to finance for </w:t>
      </w:r>
      <w:r w:rsidR="0066079E">
        <w:rPr>
          <w:rFonts w:ascii="Times New Roman" w:hAnsi="Times New Roman"/>
          <w:lang w:val="en-US" w:eastAsia="en-GB"/>
        </w:rPr>
        <w:t xml:space="preserve">these </w:t>
      </w:r>
      <w:r w:rsidRPr="00A950C2">
        <w:rPr>
          <w:rFonts w:ascii="Times New Roman" w:hAnsi="Times New Roman"/>
          <w:lang w:val="en-US" w:eastAsia="en-GB"/>
        </w:rPr>
        <w:t>firms—particularly small, early-stage firms—that otherwise would not be able to secure credit in the amount and terms that better suit their needs. The project will provide funds for capitalization of the RSF and for the contracting of professional and specialized managers. The RSF will be structured as a revolving fund for expanded support beyond the life of the project and follow the World Bank Principles for Public Credit Guarantee Schemes for SMEs where appropriate.</w:t>
      </w:r>
      <w:r w:rsidR="007F2B55">
        <w:rPr>
          <w:rStyle w:val="FootnoteReference"/>
          <w:rFonts w:ascii="Times New Roman" w:hAnsi="Times New Roman"/>
          <w:lang w:val="en-US" w:eastAsia="en-GB"/>
        </w:rPr>
        <w:footnoteReference w:id="1"/>
      </w:r>
      <w:r w:rsidR="00E6676E">
        <w:rPr>
          <w:rFonts w:ascii="Times New Roman" w:hAnsi="Times New Roman"/>
          <w:lang w:val="en-US" w:eastAsia="en-GB"/>
        </w:rPr>
        <w:t xml:space="preserve"> </w:t>
      </w:r>
      <w:r w:rsidR="002F2043">
        <w:rPr>
          <w:rFonts w:ascii="Times New Roman" w:hAnsi="Times New Roman"/>
          <w:lang w:val="en-US" w:eastAsia="en-GB"/>
        </w:rPr>
        <w:t xml:space="preserve">While there are some examples of RSFs in Mozambique, they tend to be small and </w:t>
      </w:r>
      <w:r w:rsidR="0086786C">
        <w:rPr>
          <w:rFonts w:ascii="Times New Roman" w:hAnsi="Times New Roman"/>
          <w:lang w:val="en-US" w:eastAsia="en-GB"/>
        </w:rPr>
        <w:t xml:space="preserve">dedicated to certain economic sectors and individual financial institutions. </w:t>
      </w:r>
      <w:r w:rsidR="00EC66DE">
        <w:rPr>
          <w:rFonts w:ascii="Times New Roman" w:hAnsi="Times New Roman"/>
          <w:lang w:val="en-US" w:eastAsia="en-GB"/>
        </w:rPr>
        <w:t>Meanwhile, t</w:t>
      </w:r>
      <w:r w:rsidR="0086786C">
        <w:rPr>
          <w:rFonts w:ascii="Times New Roman" w:hAnsi="Times New Roman"/>
          <w:lang w:val="en-US" w:eastAsia="en-GB"/>
        </w:rPr>
        <w:t xml:space="preserve">he banking association is </w:t>
      </w:r>
      <w:r w:rsidR="00F962DE">
        <w:rPr>
          <w:rFonts w:ascii="Times New Roman" w:hAnsi="Times New Roman"/>
          <w:lang w:val="en-US" w:eastAsia="en-GB"/>
        </w:rPr>
        <w:t>design</w:t>
      </w:r>
      <w:r w:rsidR="00EC66DE">
        <w:rPr>
          <w:rFonts w:ascii="Times New Roman" w:hAnsi="Times New Roman"/>
          <w:lang w:val="en-US" w:eastAsia="en-GB"/>
        </w:rPr>
        <w:t xml:space="preserve">ing the establishment of a nation-wide </w:t>
      </w:r>
      <w:r w:rsidR="008349E4">
        <w:rPr>
          <w:rFonts w:ascii="Times New Roman" w:hAnsi="Times New Roman"/>
          <w:lang w:val="en-US" w:eastAsia="en-GB"/>
        </w:rPr>
        <w:t>RSF</w:t>
      </w:r>
      <w:r w:rsidR="00A83E60">
        <w:rPr>
          <w:rFonts w:ascii="Times New Roman" w:hAnsi="Times New Roman"/>
          <w:lang w:val="en-US" w:eastAsia="en-GB"/>
        </w:rPr>
        <w:t xml:space="preserve"> to expand financing for small and medium enterprises</w:t>
      </w:r>
      <w:r w:rsidR="00F962DE">
        <w:rPr>
          <w:rFonts w:ascii="Times New Roman" w:hAnsi="Times New Roman"/>
          <w:lang w:val="en-US" w:eastAsia="en-GB"/>
        </w:rPr>
        <w:t>, which would have the ability to manage sector-focused windows.</w:t>
      </w:r>
    </w:p>
    <w:p w14:paraId="258DA126" w14:textId="39E354AB" w:rsidR="00CC77DA" w:rsidRDefault="00CC77DA" w:rsidP="00A950C2">
      <w:pPr>
        <w:jc w:val="both"/>
        <w:rPr>
          <w:rFonts w:ascii="Times New Roman" w:hAnsi="Times New Roman"/>
          <w:lang w:val="en-US" w:eastAsia="en-GB"/>
        </w:rPr>
      </w:pPr>
    </w:p>
    <w:p w14:paraId="201EB503" w14:textId="648AF173" w:rsidR="007F2B55" w:rsidRDefault="007F2B55" w:rsidP="007F2B55">
      <w:pPr>
        <w:jc w:val="both"/>
        <w:rPr>
          <w:rFonts w:ascii="Times New Roman" w:hAnsi="Times New Roman"/>
          <w:lang w:val="en-US" w:eastAsia="en-GB"/>
        </w:rPr>
      </w:pPr>
      <w:r w:rsidRPr="00CD329E">
        <w:rPr>
          <w:rFonts w:ascii="Times New Roman" w:hAnsi="Times New Roman"/>
          <w:lang w:val="en-US" w:eastAsia="en-GB"/>
        </w:rPr>
        <w:t xml:space="preserve">Access to debt financing is </w:t>
      </w:r>
      <w:r w:rsidR="0066079E">
        <w:rPr>
          <w:rFonts w:ascii="Times New Roman" w:hAnsi="Times New Roman"/>
          <w:lang w:val="en-US" w:eastAsia="en-GB"/>
        </w:rPr>
        <w:t xml:space="preserve">especially </w:t>
      </w:r>
      <w:r w:rsidRPr="00CD329E">
        <w:rPr>
          <w:rFonts w:ascii="Times New Roman" w:hAnsi="Times New Roman"/>
          <w:lang w:val="en-US" w:eastAsia="en-GB"/>
        </w:rPr>
        <w:t>necessary for smaller companies playing key roles in last-mile distribution</w:t>
      </w:r>
      <w:r w:rsidR="009E0864">
        <w:rPr>
          <w:rFonts w:ascii="Times New Roman" w:hAnsi="Times New Roman"/>
          <w:lang w:val="en-US" w:eastAsia="en-GB"/>
        </w:rPr>
        <w:t xml:space="preserve"> to </w:t>
      </w:r>
      <w:r w:rsidR="00E1486E">
        <w:rPr>
          <w:rFonts w:ascii="Times New Roman" w:hAnsi="Times New Roman"/>
          <w:lang w:val="en-US" w:eastAsia="en-GB"/>
        </w:rPr>
        <w:t>rural and deep-rural areas</w:t>
      </w:r>
      <w:r w:rsidRPr="00CD329E">
        <w:rPr>
          <w:rFonts w:ascii="Times New Roman" w:hAnsi="Times New Roman"/>
          <w:lang w:val="en-US" w:eastAsia="en-GB"/>
        </w:rPr>
        <w:t xml:space="preserve">. However, debt financing is constrained by </w:t>
      </w:r>
      <w:r w:rsidR="005F40D5" w:rsidRPr="00CD329E">
        <w:rPr>
          <w:rFonts w:ascii="Times New Roman" w:hAnsi="Times New Roman"/>
          <w:lang w:val="en-US" w:eastAsia="en-GB"/>
        </w:rPr>
        <w:t>financial institutions’ perception of high risk and limited experience with the</w:t>
      </w:r>
      <w:r w:rsidR="005F40D5">
        <w:rPr>
          <w:rFonts w:ascii="Times New Roman" w:hAnsi="Times New Roman"/>
          <w:lang w:val="en-US" w:eastAsia="en-GB"/>
        </w:rPr>
        <w:t xml:space="preserve"> off-grid</w:t>
      </w:r>
      <w:r w:rsidR="005F40D5" w:rsidRPr="00CD329E">
        <w:rPr>
          <w:rFonts w:ascii="Times New Roman" w:hAnsi="Times New Roman"/>
          <w:lang w:val="en-US" w:eastAsia="en-GB"/>
        </w:rPr>
        <w:t xml:space="preserve"> sector, and therefore high collateral requirements </w:t>
      </w:r>
      <w:r w:rsidRPr="00CD329E">
        <w:rPr>
          <w:rFonts w:ascii="Times New Roman" w:hAnsi="Times New Roman"/>
          <w:lang w:val="en-US" w:eastAsia="en-GB"/>
        </w:rPr>
        <w:t xml:space="preserve">and their preference to secure business lending with immovable collateral, principally real estate. This limits access in particular for small and emerging solar </w:t>
      </w:r>
      <w:r w:rsidRPr="00CD329E">
        <w:rPr>
          <w:rFonts w:ascii="Times New Roman" w:hAnsi="Times New Roman"/>
          <w:lang w:val="en-US" w:eastAsia="en-GB"/>
        </w:rPr>
        <w:lastRenderedPageBreak/>
        <w:t xml:space="preserve">businesses and women-owned companies. The RSF </w:t>
      </w:r>
      <w:r w:rsidR="000708E1">
        <w:rPr>
          <w:rFonts w:ascii="Times New Roman" w:hAnsi="Times New Roman"/>
          <w:lang w:val="en-US" w:eastAsia="en-GB"/>
        </w:rPr>
        <w:t>is expected to</w:t>
      </w:r>
      <w:r w:rsidR="000708E1" w:rsidRPr="00CD329E">
        <w:rPr>
          <w:rFonts w:ascii="Times New Roman" w:hAnsi="Times New Roman"/>
          <w:lang w:val="en-US" w:eastAsia="en-GB"/>
        </w:rPr>
        <w:t xml:space="preserve"> </w:t>
      </w:r>
      <w:r w:rsidRPr="00CD329E">
        <w:rPr>
          <w:rFonts w:ascii="Times New Roman" w:hAnsi="Times New Roman"/>
          <w:lang w:val="en-US" w:eastAsia="en-GB"/>
        </w:rPr>
        <w:t xml:space="preserve">unlock availability of working capital, which will in turn allow companies to acquire inventory, finance the establishment and expansion of their operations, and enable provision of financing to consumers through </w:t>
      </w:r>
      <w:proofErr w:type="spellStart"/>
      <w:r w:rsidRPr="00CD329E">
        <w:rPr>
          <w:rFonts w:ascii="Times New Roman" w:hAnsi="Times New Roman"/>
          <w:lang w:val="en-US" w:eastAsia="en-GB"/>
        </w:rPr>
        <w:t>PAYGo</w:t>
      </w:r>
      <w:proofErr w:type="spellEnd"/>
      <w:r w:rsidRPr="00CD329E">
        <w:rPr>
          <w:rFonts w:ascii="Times New Roman" w:hAnsi="Times New Roman"/>
          <w:lang w:val="en-US" w:eastAsia="en-GB"/>
        </w:rPr>
        <w:t xml:space="preserve"> models.</w:t>
      </w:r>
    </w:p>
    <w:p w14:paraId="5512E983" w14:textId="77777777" w:rsidR="007F2B55" w:rsidRDefault="007F2B55" w:rsidP="007F2B55">
      <w:pPr>
        <w:jc w:val="both"/>
        <w:rPr>
          <w:rFonts w:ascii="Times New Roman" w:hAnsi="Times New Roman"/>
          <w:lang w:val="en-US" w:eastAsia="en-GB"/>
        </w:rPr>
      </w:pPr>
    </w:p>
    <w:p w14:paraId="5858C45E" w14:textId="567CA4CF" w:rsidR="00CC77DA" w:rsidRDefault="00CC77DA" w:rsidP="00A950C2">
      <w:pPr>
        <w:jc w:val="both"/>
        <w:rPr>
          <w:rFonts w:ascii="Times New Roman" w:hAnsi="Times New Roman"/>
          <w:lang w:val="en-US" w:eastAsia="en-GB"/>
        </w:rPr>
      </w:pPr>
      <w:r w:rsidRPr="00CC77DA">
        <w:rPr>
          <w:rFonts w:ascii="Times New Roman" w:hAnsi="Times New Roman"/>
          <w:lang w:val="en-US" w:eastAsia="en-GB"/>
        </w:rPr>
        <w:t xml:space="preserve">The RSF’s preliminary design features include </w:t>
      </w:r>
      <w:r w:rsidR="003F488A">
        <w:rPr>
          <w:rFonts w:ascii="Times New Roman" w:hAnsi="Times New Roman"/>
          <w:lang w:val="en-US" w:eastAsia="en-GB"/>
        </w:rPr>
        <w:t xml:space="preserve">an </w:t>
      </w:r>
      <w:r w:rsidRPr="00CC77DA">
        <w:rPr>
          <w:rFonts w:ascii="Times New Roman" w:hAnsi="Times New Roman"/>
          <w:lang w:val="en-US" w:eastAsia="en-GB"/>
        </w:rPr>
        <w:t>initial capital of up to $4 million equivalent</w:t>
      </w:r>
      <w:r w:rsidR="003F488A">
        <w:rPr>
          <w:rFonts w:ascii="Times New Roman" w:hAnsi="Times New Roman"/>
          <w:lang w:val="en-US" w:eastAsia="en-GB"/>
        </w:rPr>
        <w:t>, and</w:t>
      </w:r>
      <w:r w:rsidRPr="00CC77DA">
        <w:rPr>
          <w:rFonts w:ascii="Times New Roman" w:hAnsi="Times New Roman"/>
          <w:lang w:val="en-US" w:eastAsia="en-GB"/>
        </w:rPr>
        <w:t xml:space="preserve"> pricing based on the risk of each participating financial institution (PFIs) if feasible, with charges (guarantee fees) adequate to ensure the facility’s additionality. All information required by the facility on borrowers and projects will be collected through the PFIs. Detailed terms and conditions of the guarantees (including on claims</w:t>
      </w:r>
      <w:r w:rsidR="00113968">
        <w:rPr>
          <w:rFonts w:ascii="Times New Roman" w:hAnsi="Times New Roman"/>
          <w:lang w:val="en-US" w:eastAsia="en-GB"/>
        </w:rPr>
        <w:t xml:space="preserve"> and reporting</w:t>
      </w:r>
      <w:r w:rsidRPr="00CC77DA">
        <w:rPr>
          <w:rFonts w:ascii="Times New Roman" w:hAnsi="Times New Roman"/>
          <w:lang w:val="en-US" w:eastAsia="en-GB"/>
        </w:rPr>
        <w:t>) will be spelled out in the RSF’s Operations Manual.</w:t>
      </w:r>
    </w:p>
    <w:p w14:paraId="06CB7CC8" w14:textId="477EC77E" w:rsidR="00113968" w:rsidRDefault="00113968" w:rsidP="00A950C2">
      <w:pPr>
        <w:jc w:val="both"/>
        <w:rPr>
          <w:rFonts w:ascii="Times New Roman" w:hAnsi="Times New Roman"/>
          <w:lang w:val="en-US" w:eastAsia="en-GB"/>
        </w:rPr>
      </w:pPr>
    </w:p>
    <w:p w14:paraId="65B80782" w14:textId="3D4325A5" w:rsidR="00113968" w:rsidRDefault="00113968" w:rsidP="00A950C2">
      <w:pPr>
        <w:jc w:val="both"/>
        <w:rPr>
          <w:rFonts w:ascii="Times New Roman" w:hAnsi="Times New Roman"/>
          <w:lang w:val="en-US" w:eastAsia="en-GB"/>
        </w:rPr>
      </w:pPr>
      <w:r>
        <w:rPr>
          <w:rFonts w:ascii="Times New Roman" w:hAnsi="Times New Roman"/>
          <w:lang w:val="en-US" w:eastAsia="en-GB"/>
        </w:rPr>
        <w:t xml:space="preserve">The World Bank is seeking </w:t>
      </w:r>
      <w:r w:rsidR="0025564C">
        <w:rPr>
          <w:rFonts w:ascii="Times New Roman" w:hAnsi="Times New Roman"/>
          <w:lang w:val="en-US" w:eastAsia="en-GB"/>
        </w:rPr>
        <w:t xml:space="preserve">a consultant to </w:t>
      </w:r>
      <w:r w:rsidR="00AB07EC">
        <w:rPr>
          <w:rFonts w:ascii="Times New Roman" w:hAnsi="Times New Roman"/>
          <w:lang w:val="en-US" w:eastAsia="en-GB"/>
        </w:rPr>
        <w:t xml:space="preserve">lead the </w:t>
      </w:r>
      <w:r w:rsidR="0025564C">
        <w:rPr>
          <w:rFonts w:ascii="Times New Roman" w:hAnsi="Times New Roman"/>
          <w:lang w:val="en-US" w:eastAsia="en-GB"/>
        </w:rPr>
        <w:t xml:space="preserve">preparation of assessments </w:t>
      </w:r>
      <w:r w:rsidR="00AB07EC">
        <w:rPr>
          <w:rFonts w:ascii="Times New Roman" w:hAnsi="Times New Roman"/>
          <w:lang w:val="en-US" w:eastAsia="en-GB"/>
        </w:rPr>
        <w:t xml:space="preserve">in support of the design and establishment of the OGS RSF in Mozambique. </w:t>
      </w:r>
    </w:p>
    <w:p w14:paraId="69936735" w14:textId="77777777" w:rsidR="00B55C59" w:rsidRPr="007A2F2D" w:rsidRDefault="00B55C59" w:rsidP="00A950C2">
      <w:pPr>
        <w:jc w:val="both"/>
        <w:outlineLvl w:val="1"/>
        <w:rPr>
          <w:rFonts w:ascii="Times New Roman" w:hAnsi="Times New Roman"/>
          <w:bCs/>
          <w:lang w:val="en-US"/>
        </w:rPr>
      </w:pPr>
    </w:p>
    <w:p w14:paraId="55E4D311" w14:textId="77777777" w:rsidR="00B82CFD" w:rsidRPr="000F077D" w:rsidRDefault="000E1EE9" w:rsidP="00815E58">
      <w:pPr>
        <w:pStyle w:val="ListParagraph"/>
        <w:numPr>
          <w:ilvl w:val="0"/>
          <w:numId w:val="3"/>
        </w:numPr>
        <w:ind w:left="0" w:firstLine="0"/>
        <w:contextualSpacing w:val="0"/>
        <w:outlineLvl w:val="1"/>
        <w:rPr>
          <w:rFonts w:ascii="Times New Roman" w:hAnsi="Times New Roman"/>
          <w:b/>
          <w:bCs/>
          <w:color w:val="000000"/>
          <w:lang w:val="en-US" w:eastAsia="en-GB"/>
        </w:rPr>
      </w:pPr>
      <w:r w:rsidRPr="000F077D">
        <w:rPr>
          <w:rFonts w:ascii="Times New Roman" w:hAnsi="Times New Roman"/>
          <w:b/>
          <w:bCs/>
          <w:color w:val="000000"/>
          <w:lang w:val="en-US" w:eastAsia="en-GB"/>
        </w:rPr>
        <w:t>Objective</w:t>
      </w:r>
    </w:p>
    <w:p w14:paraId="145C3E2C" w14:textId="77777777" w:rsidR="00CE7A67" w:rsidRDefault="00CE7A67" w:rsidP="00A34694">
      <w:pPr>
        <w:jc w:val="both"/>
        <w:rPr>
          <w:rFonts w:ascii="Times New Roman" w:hAnsi="Times New Roman"/>
          <w:lang w:val="en-US" w:eastAsia="en-GB"/>
        </w:rPr>
      </w:pPr>
    </w:p>
    <w:p w14:paraId="1AD72DC1" w14:textId="428A3E2C" w:rsidR="00B55C59" w:rsidRPr="00BA0E89" w:rsidRDefault="00CE7A67" w:rsidP="00A34694">
      <w:pPr>
        <w:jc w:val="both"/>
        <w:rPr>
          <w:rFonts w:ascii="Times New Roman" w:hAnsi="Times New Roman"/>
          <w:lang w:val="en-US" w:eastAsia="en-GB"/>
        </w:rPr>
      </w:pPr>
      <w:r>
        <w:rPr>
          <w:rFonts w:ascii="Times New Roman" w:hAnsi="Times New Roman"/>
          <w:lang w:val="en-US" w:eastAsia="en-GB"/>
        </w:rPr>
        <w:t>T</w:t>
      </w:r>
      <w:r w:rsidRPr="00CE7A67">
        <w:rPr>
          <w:rFonts w:ascii="Times New Roman" w:hAnsi="Times New Roman"/>
          <w:lang w:val="en-US" w:eastAsia="en-GB"/>
        </w:rPr>
        <w:t xml:space="preserve">he </w:t>
      </w:r>
      <w:r>
        <w:rPr>
          <w:rFonts w:ascii="Times New Roman" w:hAnsi="Times New Roman"/>
          <w:lang w:val="en-US" w:eastAsia="en-GB"/>
        </w:rPr>
        <w:t>C</w:t>
      </w:r>
      <w:r w:rsidRPr="00CE7A67">
        <w:rPr>
          <w:rFonts w:ascii="Times New Roman" w:hAnsi="Times New Roman"/>
          <w:lang w:val="en-US" w:eastAsia="en-GB"/>
        </w:rPr>
        <w:t xml:space="preserve">onsultant shall conduct a detailed assessment and </w:t>
      </w:r>
      <w:r w:rsidR="0066079E">
        <w:rPr>
          <w:rFonts w:ascii="Times New Roman" w:hAnsi="Times New Roman"/>
          <w:lang w:val="en-US" w:eastAsia="en-GB"/>
        </w:rPr>
        <w:t>a dra</w:t>
      </w:r>
      <w:r>
        <w:rPr>
          <w:rFonts w:ascii="Times New Roman" w:hAnsi="Times New Roman"/>
          <w:lang w:val="en-US" w:eastAsia="en-GB"/>
        </w:rPr>
        <w:t>ft business</w:t>
      </w:r>
      <w:r w:rsidRPr="00CE7A67">
        <w:rPr>
          <w:rFonts w:ascii="Times New Roman" w:hAnsi="Times New Roman"/>
          <w:lang w:val="en-US" w:eastAsia="en-GB"/>
        </w:rPr>
        <w:t xml:space="preserve"> plan to inform the </w:t>
      </w:r>
      <w:r w:rsidR="00123AA3">
        <w:rPr>
          <w:rFonts w:ascii="Times New Roman" w:hAnsi="Times New Roman"/>
          <w:lang w:val="en-US" w:eastAsia="en-GB"/>
        </w:rPr>
        <w:t xml:space="preserve">design and </w:t>
      </w:r>
      <w:r w:rsidRPr="00CE7A67">
        <w:rPr>
          <w:rFonts w:ascii="Times New Roman" w:hAnsi="Times New Roman"/>
          <w:lang w:val="en-US" w:eastAsia="en-GB"/>
        </w:rPr>
        <w:t xml:space="preserve">establishment of an effective </w:t>
      </w:r>
      <w:r w:rsidR="00584526">
        <w:rPr>
          <w:rFonts w:ascii="Times New Roman" w:hAnsi="Times New Roman"/>
          <w:lang w:val="en-US" w:eastAsia="en-GB"/>
        </w:rPr>
        <w:t>and efficient</w:t>
      </w:r>
      <w:r w:rsidRPr="00CE7A67">
        <w:rPr>
          <w:rFonts w:ascii="Times New Roman" w:hAnsi="Times New Roman"/>
          <w:lang w:val="en-US" w:eastAsia="en-GB"/>
        </w:rPr>
        <w:t xml:space="preserve"> </w:t>
      </w:r>
      <w:r w:rsidR="00197BCF">
        <w:rPr>
          <w:rFonts w:ascii="Times New Roman" w:hAnsi="Times New Roman"/>
          <w:lang w:val="en-US" w:eastAsia="en-GB"/>
        </w:rPr>
        <w:t>RSF</w:t>
      </w:r>
      <w:r w:rsidR="00F66099" w:rsidRPr="00F66099">
        <w:rPr>
          <w:rFonts w:ascii="Times New Roman" w:hAnsi="Times New Roman"/>
          <w:bCs/>
          <w:color w:val="000000"/>
          <w:lang w:val="en-US" w:eastAsia="en-GB"/>
        </w:rPr>
        <w:t xml:space="preserve"> </w:t>
      </w:r>
      <w:r w:rsidR="00F66099" w:rsidRPr="00F56F6C">
        <w:rPr>
          <w:rFonts w:ascii="Times New Roman" w:hAnsi="Times New Roman"/>
          <w:bCs/>
          <w:color w:val="000000"/>
          <w:lang w:val="en-US" w:eastAsia="en-GB"/>
        </w:rPr>
        <w:t xml:space="preserve">that can </w:t>
      </w:r>
      <w:r w:rsidR="00F66099">
        <w:rPr>
          <w:rFonts w:ascii="Times New Roman" w:hAnsi="Times New Roman"/>
          <w:bCs/>
          <w:color w:val="000000"/>
          <w:lang w:val="en-US" w:eastAsia="en-GB"/>
        </w:rPr>
        <w:t xml:space="preserve">sustainably </w:t>
      </w:r>
      <w:r w:rsidR="0066079E">
        <w:rPr>
          <w:rFonts w:ascii="Times New Roman" w:hAnsi="Times New Roman"/>
          <w:bCs/>
          <w:color w:val="000000"/>
          <w:lang w:val="en-US" w:eastAsia="en-GB"/>
        </w:rPr>
        <w:t xml:space="preserve">expand financing sources for the </w:t>
      </w:r>
      <w:r w:rsidR="0025564C">
        <w:rPr>
          <w:rFonts w:ascii="Times New Roman" w:hAnsi="Times New Roman"/>
          <w:bCs/>
          <w:color w:val="000000"/>
          <w:lang w:val="en-US" w:eastAsia="en-GB"/>
        </w:rPr>
        <w:t>OGS</w:t>
      </w:r>
      <w:r w:rsidR="003F75A9">
        <w:rPr>
          <w:rFonts w:ascii="Times New Roman" w:hAnsi="Times New Roman"/>
          <w:bCs/>
          <w:color w:val="000000"/>
          <w:lang w:val="en-US" w:eastAsia="en-GB"/>
        </w:rPr>
        <w:t xml:space="preserve"> </w:t>
      </w:r>
      <w:r w:rsidR="0066079E">
        <w:rPr>
          <w:rFonts w:ascii="Times New Roman" w:hAnsi="Times New Roman"/>
          <w:bCs/>
          <w:color w:val="000000"/>
          <w:lang w:val="en-US" w:eastAsia="en-GB"/>
        </w:rPr>
        <w:t>sector in Mozambique</w:t>
      </w:r>
      <w:r w:rsidRPr="00CE7A67">
        <w:rPr>
          <w:rFonts w:ascii="Times New Roman" w:hAnsi="Times New Roman"/>
          <w:lang w:val="en-US" w:eastAsia="en-GB"/>
        </w:rPr>
        <w:t>.</w:t>
      </w:r>
      <w:r w:rsidR="00C004A2">
        <w:rPr>
          <w:rFonts w:ascii="Times New Roman" w:hAnsi="Times New Roman"/>
          <w:lang w:val="en-US" w:eastAsia="en-GB"/>
        </w:rPr>
        <w:t xml:space="preserve"> In</w:t>
      </w:r>
      <w:r w:rsidR="00C004A2" w:rsidRPr="00C004A2">
        <w:rPr>
          <w:rFonts w:ascii="Times New Roman" w:hAnsi="Times New Roman"/>
          <w:lang w:val="en-US" w:eastAsia="en-GB"/>
        </w:rPr>
        <w:t xml:space="preserve"> carrying out this </w:t>
      </w:r>
      <w:r w:rsidR="00C004A2">
        <w:rPr>
          <w:rFonts w:ascii="Times New Roman" w:hAnsi="Times New Roman"/>
          <w:lang w:val="en-US" w:eastAsia="en-GB"/>
        </w:rPr>
        <w:t>assignment</w:t>
      </w:r>
      <w:r w:rsidR="00C004A2" w:rsidRPr="00C004A2">
        <w:rPr>
          <w:rFonts w:ascii="Times New Roman" w:hAnsi="Times New Roman"/>
          <w:lang w:val="en-US" w:eastAsia="en-GB"/>
        </w:rPr>
        <w:t xml:space="preserve">, the Consultant </w:t>
      </w:r>
      <w:r>
        <w:rPr>
          <w:rFonts w:ascii="Times New Roman" w:hAnsi="Times New Roman"/>
          <w:lang w:val="en-US" w:eastAsia="en-GB"/>
        </w:rPr>
        <w:t>sh</w:t>
      </w:r>
      <w:r w:rsidR="00733341">
        <w:rPr>
          <w:rFonts w:ascii="Times New Roman" w:hAnsi="Times New Roman"/>
          <w:lang w:val="en-US" w:eastAsia="en-GB"/>
        </w:rPr>
        <w:t>all</w:t>
      </w:r>
      <w:r>
        <w:rPr>
          <w:rFonts w:ascii="Times New Roman" w:hAnsi="Times New Roman"/>
          <w:lang w:val="en-US" w:eastAsia="en-GB"/>
        </w:rPr>
        <w:t xml:space="preserve"> consider the</w:t>
      </w:r>
      <w:r w:rsidR="00C004A2" w:rsidRPr="00C004A2">
        <w:rPr>
          <w:rFonts w:ascii="Times New Roman" w:hAnsi="Times New Roman"/>
          <w:lang w:val="en-US" w:eastAsia="en-GB"/>
        </w:rPr>
        <w:t xml:space="preserve"> </w:t>
      </w:r>
      <w:r w:rsidR="00E542B9">
        <w:rPr>
          <w:rFonts w:ascii="Times New Roman" w:hAnsi="Times New Roman"/>
          <w:lang w:val="en-US" w:eastAsia="en-GB"/>
        </w:rPr>
        <w:t xml:space="preserve">World Bank’s </w:t>
      </w:r>
      <w:r w:rsidR="00C004A2" w:rsidRPr="00C004A2">
        <w:rPr>
          <w:rFonts w:ascii="Times New Roman" w:hAnsi="Times New Roman"/>
          <w:lang w:val="en-US" w:eastAsia="en-GB"/>
        </w:rPr>
        <w:t>Principles for Public Credit Guarantee Schemes for SMEs</w:t>
      </w:r>
      <w:r w:rsidR="008117FA">
        <w:rPr>
          <w:rFonts w:ascii="Times New Roman" w:hAnsi="Times New Roman"/>
          <w:lang w:val="en-US" w:eastAsia="en-GB"/>
        </w:rPr>
        <w:t xml:space="preserve"> and the World Bank guidelines for financ</w:t>
      </w:r>
      <w:r w:rsidR="006D4FBF">
        <w:rPr>
          <w:rFonts w:ascii="Times New Roman" w:hAnsi="Times New Roman"/>
          <w:lang w:val="en-US" w:eastAsia="en-GB"/>
        </w:rPr>
        <w:t>ial intermediary financing</w:t>
      </w:r>
      <w:r w:rsidR="00C004A2" w:rsidRPr="00C004A2">
        <w:rPr>
          <w:rFonts w:ascii="Times New Roman" w:hAnsi="Times New Roman"/>
          <w:lang w:val="en-US" w:eastAsia="en-GB"/>
        </w:rPr>
        <w:t>.</w:t>
      </w:r>
    </w:p>
    <w:p w14:paraId="30A97901" w14:textId="77777777" w:rsidR="000F5C37" w:rsidRPr="00F56F6C" w:rsidRDefault="000F5C37" w:rsidP="00A34694">
      <w:pPr>
        <w:jc w:val="both"/>
        <w:rPr>
          <w:rFonts w:ascii="Times New Roman" w:hAnsi="Times New Roman"/>
          <w:lang w:val="en-US" w:eastAsia="en-GB"/>
        </w:rPr>
      </w:pPr>
    </w:p>
    <w:p w14:paraId="7093D7D4" w14:textId="1F276650" w:rsidR="00B408FC" w:rsidRPr="00BA0E89" w:rsidRDefault="00B408FC" w:rsidP="00A34694">
      <w:pPr>
        <w:pStyle w:val="ListParagraph"/>
        <w:numPr>
          <w:ilvl w:val="0"/>
          <w:numId w:val="3"/>
        </w:numPr>
        <w:ind w:left="0" w:firstLine="0"/>
        <w:contextualSpacing w:val="0"/>
        <w:jc w:val="both"/>
        <w:outlineLvl w:val="1"/>
        <w:rPr>
          <w:rFonts w:ascii="Times New Roman" w:hAnsi="Times New Roman"/>
          <w:b/>
          <w:bCs/>
          <w:color w:val="000000"/>
          <w:lang w:val="en-US" w:eastAsia="en-GB"/>
        </w:rPr>
      </w:pPr>
      <w:r w:rsidRPr="00BA0E89">
        <w:rPr>
          <w:rFonts w:ascii="Times New Roman" w:hAnsi="Times New Roman"/>
          <w:b/>
          <w:bCs/>
          <w:color w:val="000000"/>
          <w:lang w:val="en-US" w:eastAsia="en-GB"/>
        </w:rPr>
        <w:t>Scope of the</w:t>
      </w:r>
      <w:r w:rsidR="003D6618" w:rsidRPr="00BA0E89">
        <w:rPr>
          <w:rFonts w:ascii="Times New Roman" w:hAnsi="Times New Roman"/>
          <w:b/>
          <w:bCs/>
          <w:color w:val="000000"/>
          <w:lang w:val="en-US" w:eastAsia="en-GB"/>
        </w:rPr>
        <w:t xml:space="preserve"> </w:t>
      </w:r>
      <w:r w:rsidR="002E7457">
        <w:rPr>
          <w:rFonts w:ascii="Times New Roman" w:hAnsi="Times New Roman"/>
          <w:b/>
          <w:bCs/>
          <w:color w:val="000000"/>
          <w:lang w:val="en-US" w:eastAsia="en-GB"/>
        </w:rPr>
        <w:t>assignment</w:t>
      </w:r>
    </w:p>
    <w:p w14:paraId="72CBD041" w14:textId="77777777" w:rsidR="009228F3" w:rsidRPr="00A47E11" w:rsidRDefault="009228F3" w:rsidP="00A34694">
      <w:pPr>
        <w:jc w:val="both"/>
        <w:rPr>
          <w:rFonts w:ascii="Times New Roman" w:hAnsi="Times New Roman"/>
          <w:b/>
          <w:bCs/>
          <w:color w:val="000000"/>
          <w:lang w:val="en-US" w:eastAsia="en-GB"/>
        </w:rPr>
      </w:pPr>
    </w:p>
    <w:p w14:paraId="100151B7" w14:textId="56CBD957" w:rsidR="009228F3" w:rsidRPr="00BA0E89" w:rsidRDefault="009228F3" w:rsidP="00A34694">
      <w:pPr>
        <w:jc w:val="both"/>
        <w:rPr>
          <w:rFonts w:ascii="Times New Roman" w:hAnsi="Times New Roman"/>
          <w:bCs/>
          <w:color w:val="000000"/>
          <w:lang w:val="en-US" w:eastAsia="en-GB"/>
        </w:rPr>
      </w:pPr>
      <w:r w:rsidRPr="00BF794E">
        <w:rPr>
          <w:rFonts w:ascii="Times New Roman" w:hAnsi="Times New Roman"/>
          <w:bCs/>
          <w:color w:val="000000"/>
          <w:lang w:val="en-US" w:eastAsia="en-GB"/>
        </w:rPr>
        <w:t xml:space="preserve">The </w:t>
      </w:r>
      <w:r w:rsidR="00E542B9">
        <w:rPr>
          <w:rFonts w:ascii="Times New Roman" w:hAnsi="Times New Roman"/>
          <w:bCs/>
          <w:color w:val="000000"/>
          <w:lang w:val="en-US" w:eastAsia="en-GB"/>
        </w:rPr>
        <w:t>C</w:t>
      </w:r>
      <w:r w:rsidRPr="00BF794E">
        <w:rPr>
          <w:rFonts w:ascii="Times New Roman" w:hAnsi="Times New Roman"/>
          <w:bCs/>
          <w:color w:val="000000"/>
          <w:lang w:val="en-US" w:eastAsia="en-GB"/>
        </w:rPr>
        <w:t>onsultant shall</w:t>
      </w:r>
      <w:r w:rsidR="004B72A6" w:rsidRPr="004B6F44">
        <w:rPr>
          <w:rFonts w:ascii="Times New Roman" w:hAnsi="Times New Roman"/>
          <w:bCs/>
          <w:color w:val="000000"/>
          <w:lang w:val="en-US" w:eastAsia="en-GB"/>
        </w:rPr>
        <w:t xml:space="preserve"> </w:t>
      </w:r>
      <w:r w:rsidR="00BA0E89">
        <w:rPr>
          <w:rFonts w:ascii="Times New Roman" w:hAnsi="Times New Roman"/>
          <w:bCs/>
          <w:color w:val="000000"/>
          <w:lang w:val="en-US" w:eastAsia="en-GB"/>
        </w:rPr>
        <w:t>complete the following tasks</w:t>
      </w:r>
      <w:r w:rsidRPr="00BA0E89">
        <w:rPr>
          <w:rFonts w:ascii="Times New Roman" w:hAnsi="Times New Roman"/>
          <w:bCs/>
          <w:color w:val="000000"/>
          <w:lang w:val="en-US" w:eastAsia="en-GB"/>
        </w:rPr>
        <w:t>:</w:t>
      </w:r>
    </w:p>
    <w:p w14:paraId="1DA895F3" w14:textId="77777777" w:rsidR="009228F3" w:rsidRPr="00A47E11" w:rsidRDefault="009228F3" w:rsidP="00A34694">
      <w:pPr>
        <w:jc w:val="both"/>
        <w:rPr>
          <w:rFonts w:ascii="Times New Roman" w:hAnsi="Times New Roman"/>
          <w:b/>
          <w:bCs/>
          <w:color w:val="000000"/>
          <w:lang w:val="en-US" w:eastAsia="en-GB"/>
        </w:rPr>
      </w:pPr>
    </w:p>
    <w:p w14:paraId="3008B78A" w14:textId="7FA2A070" w:rsidR="00D2664C" w:rsidRPr="00F56F6C" w:rsidRDefault="00D2664C" w:rsidP="00D2664C">
      <w:pPr>
        <w:pStyle w:val="ListParagraph"/>
        <w:numPr>
          <w:ilvl w:val="0"/>
          <w:numId w:val="6"/>
        </w:numPr>
        <w:jc w:val="both"/>
        <w:rPr>
          <w:rFonts w:ascii="Times New Roman" w:hAnsi="Times New Roman"/>
          <w:bCs/>
          <w:color w:val="000000"/>
          <w:lang w:val="en-US" w:eastAsia="en-GB"/>
        </w:rPr>
      </w:pPr>
      <w:r>
        <w:rPr>
          <w:rFonts w:ascii="Times New Roman" w:hAnsi="Times New Roman"/>
          <w:bCs/>
          <w:color w:val="000000"/>
          <w:lang w:val="en-US" w:eastAsia="en-GB"/>
        </w:rPr>
        <w:t>Estimate</w:t>
      </w:r>
      <w:r w:rsidRPr="001B75D8">
        <w:rPr>
          <w:rFonts w:ascii="Times New Roman" w:hAnsi="Times New Roman"/>
          <w:bCs/>
          <w:color w:val="000000"/>
          <w:lang w:val="en-US" w:eastAsia="en-GB"/>
        </w:rPr>
        <w:t xml:space="preserve"> </w:t>
      </w:r>
      <w:r>
        <w:rPr>
          <w:rFonts w:ascii="Times New Roman" w:hAnsi="Times New Roman"/>
          <w:bCs/>
          <w:color w:val="000000"/>
          <w:lang w:val="en-US" w:eastAsia="en-GB"/>
        </w:rPr>
        <w:t xml:space="preserve">the current and </w:t>
      </w:r>
      <w:r w:rsidR="00EF766E">
        <w:rPr>
          <w:rFonts w:ascii="Times New Roman" w:hAnsi="Times New Roman"/>
          <w:bCs/>
          <w:color w:val="000000"/>
          <w:lang w:val="en-US" w:eastAsia="en-GB"/>
        </w:rPr>
        <w:t>project</w:t>
      </w:r>
      <w:r>
        <w:rPr>
          <w:rFonts w:ascii="Times New Roman" w:hAnsi="Times New Roman"/>
          <w:bCs/>
          <w:color w:val="000000"/>
          <w:lang w:val="en-US" w:eastAsia="en-GB"/>
        </w:rPr>
        <w:t xml:space="preserve">ed </w:t>
      </w:r>
      <w:r w:rsidR="00EF766E">
        <w:rPr>
          <w:rFonts w:ascii="Times New Roman" w:hAnsi="Times New Roman"/>
          <w:bCs/>
          <w:color w:val="000000"/>
          <w:lang w:val="en-US" w:eastAsia="en-GB"/>
        </w:rPr>
        <w:t xml:space="preserve">(over </w:t>
      </w:r>
      <w:r w:rsidR="000A61A2">
        <w:rPr>
          <w:rFonts w:ascii="Times New Roman" w:hAnsi="Times New Roman"/>
          <w:bCs/>
          <w:color w:val="000000"/>
          <w:lang w:val="en-US" w:eastAsia="en-GB"/>
        </w:rPr>
        <w:t>five</w:t>
      </w:r>
      <w:r w:rsidR="00EF766E">
        <w:rPr>
          <w:rFonts w:ascii="Times New Roman" w:hAnsi="Times New Roman"/>
          <w:bCs/>
          <w:color w:val="000000"/>
          <w:lang w:val="en-US" w:eastAsia="en-GB"/>
        </w:rPr>
        <w:t xml:space="preserve"> years) </w:t>
      </w:r>
      <w:r w:rsidRPr="001B75D8">
        <w:rPr>
          <w:rFonts w:ascii="Times New Roman" w:hAnsi="Times New Roman"/>
          <w:bCs/>
          <w:color w:val="000000"/>
          <w:lang w:val="en-US" w:eastAsia="en-GB"/>
        </w:rPr>
        <w:t>demand</w:t>
      </w:r>
      <w:r>
        <w:rPr>
          <w:rFonts w:ascii="Times New Roman" w:hAnsi="Times New Roman"/>
          <w:bCs/>
          <w:color w:val="000000"/>
          <w:lang w:val="en-US" w:eastAsia="en-GB"/>
        </w:rPr>
        <w:t xml:space="preserve"> for credit</w:t>
      </w:r>
      <w:r w:rsidR="00DF17B3">
        <w:rPr>
          <w:rFonts w:ascii="Times New Roman" w:hAnsi="Times New Roman"/>
          <w:bCs/>
          <w:color w:val="000000"/>
          <w:lang w:val="en-US" w:eastAsia="en-GB"/>
        </w:rPr>
        <w:t xml:space="preserve"> (volume and number)</w:t>
      </w:r>
      <w:r>
        <w:rPr>
          <w:rFonts w:ascii="Times New Roman" w:hAnsi="Times New Roman"/>
          <w:bCs/>
          <w:color w:val="000000"/>
          <w:lang w:val="en-US" w:eastAsia="en-GB"/>
        </w:rPr>
        <w:t xml:space="preserve"> </w:t>
      </w:r>
      <w:r w:rsidR="0066079E">
        <w:rPr>
          <w:rFonts w:ascii="Times New Roman" w:hAnsi="Times New Roman"/>
          <w:bCs/>
          <w:color w:val="000000"/>
          <w:lang w:val="en-US" w:eastAsia="en-GB"/>
        </w:rPr>
        <w:t>by</w:t>
      </w:r>
      <w:r w:rsidR="00DF17B3">
        <w:rPr>
          <w:rFonts w:ascii="Times New Roman" w:hAnsi="Times New Roman"/>
          <w:bCs/>
          <w:color w:val="000000"/>
          <w:lang w:val="en-US" w:eastAsia="en-GB"/>
        </w:rPr>
        <w:t xml:space="preserve"> </w:t>
      </w:r>
      <w:r w:rsidR="00DE1823">
        <w:rPr>
          <w:rFonts w:ascii="Times New Roman" w:hAnsi="Times New Roman"/>
          <w:bCs/>
          <w:color w:val="000000"/>
          <w:lang w:val="en-US" w:eastAsia="en-GB"/>
        </w:rPr>
        <w:t xml:space="preserve">OGS </w:t>
      </w:r>
      <w:r w:rsidR="00DF17B3">
        <w:rPr>
          <w:rFonts w:ascii="Times New Roman" w:hAnsi="Times New Roman"/>
          <w:bCs/>
          <w:color w:val="000000"/>
          <w:lang w:val="en-US" w:eastAsia="en-GB"/>
        </w:rPr>
        <w:t>businesses and</w:t>
      </w:r>
      <w:r w:rsidR="0066079E">
        <w:rPr>
          <w:rFonts w:ascii="Times New Roman" w:hAnsi="Times New Roman"/>
          <w:bCs/>
          <w:color w:val="000000"/>
          <w:lang w:val="en-US" w:eastAsia="en-GB"/>
        </w:rPr>
        <w:t xml:space="preserve"> </w:t>
      </w:r>
      <w:r>
        <w:rPr>
          <w:rFonts w:ascii="Times New Roman" w:hAnsi="Times New Roman"/>
          <w:bCs/>
          <w:color w:val="000000"/>
          <w:lang w:val="en-US" w:eastAsia="en-GB"/>
        </w:rPr>
        <w:t xml:space="preserve">guarantees by financial institutions (based on </w:t>
      </w:r>
      <w:r w:rsidR="00545B5A">
        <w:rPr>
          <w:rFonts w:ascii="Times New Roman" w:hAnsi="Times New Roman"/>
          <w:bCs/>
          <w:color w:val="000000"/>
          <w:lang w:val="en-US" w:eastAsia="en-GB"/>
        </w:rPr>
        <w:t xml:space="preserve">surveys </w:t>
      </w:r>
      <w:r w:rsidR="0069719C">
        <w:rPr>
          <w:rFonts w:ascii="Times New Roman" w:hAnsi="Times New Roman"/>
          <w:bCs/>
          <w:color w:val="000000"/>
          <w:lang w:val="en-US" w:eastAsia="en-GB"/>
        </w:rPr>
        <w:t>of</w:t>
      </w:r>
      <w:r>
        <w:rPr>
          <w:rFonts w:ascii="Times New Roman" w:hAnsi="Times New Roman"/>
          <w:bCs/>
          <w:color w:val="000000"/>
          <w:lang w:val="en-US" w:eastAsia="en-GB"/>
        </w:rPr>
        <w:t xml:space="preserve"> a</w:t>
      </w:r>
      <w:r w:rsidR="00545B5A">
        <w:rPr>
          <w:rFonts w:ascii="Times New Roman" w:hAnsi="Times New Roman"/>
          <w:bCs/>
          <w:color w:val="000000"/>
          <w:lang w:val="en-US" w:eastAsia="en-GB"/>
        </w:rPr>
        <w:t xml:space="preserve"> representative sample of </w:t>
      </w:r>
      <w:r w:rsidR="00DE1823">
        <w:rPr>
          <w:rFonts w:ascii="Times New Roman" w:hAnsi="Times New Roman"/>
          <w:bCs/>
          <w:color w:val="000000"/>
          <w:lang w:val="en-US" w:eastAsia="en-GB"/>
        </w:rPr>
        <w:t xml:space="preserve">OGS </w:t>
      </w:r>
      <w:r w:rsidR="00545B5A">
        <w:rPr>
          <w:rFonts w:ascii="Times New Roman" w:hAnsi="Times New Roman"/>
          <w:bCs/>
          <w:color w:val="000000"/>
          <w:lang w:val="en-US" w:eastAsia="en-GB"/>
        </w:rPr>
        <w:t xml:space="preserve">businesses and </w:t>
      </w:r>
      <w:r>
        <w:rPr>
          <w:rFonts w:ascii="Times New Roman" w:hAnsi="Times New Roman"/>
          <w:bCs/>
          <w:color w:val="000000"/>
          <w:lang w:val="en-US" w:eastAsia="en-GB"/>
        </w:rPr>
        <w:t xml:space="preserve">banks), </w:t>
      </w:r>
      <w:r w:rsidR="00EF766E">
        <w:rPr>
          <w:rFonts w:ascii="Times New Roman" w:hAnsi="Times New Roman"/>
          <w:bCs/>
          <w:color w:val="000000"/>
          <w:lang w:val="en-US" w:eastAsia="en-GB"/>
        </w:rPr>
        <w:t xml:space="preserve">as well as </w:t>
      </w:r>
      <w:r w:rsidRPr="00B81BF9">
        <w:rPr>
          <w:rFonts w:ascii="Times New Roman" w:hAnsi="Times New Roman"/>
          <w:bCs/>
          <w:color w:val="000000"/>
          <w:lang w:val="en-US" w:eastAsia="en-GB"/>
        </w:rPr>
        <w:t xml:space="preserve">the </w:t>
      </w:r>
      <w:r>
        <w:rPr>
          <w:rFonts w:ascii="Times New Roman" w:hAnsi="Times New Roman"/>
          <w:bCs/>
          <w:color w:val="000000"/>
          <w:lang w:val="en-US" w:eastAsia="en-GB"/>
        </w:rPr>
        <w:t xml:space="preserve">volume and value of guarantees that can be provided and the incremental </w:t>
      </w:r>
      <w:r w:rsidRPr="00B81BF9">
        <w:rPr>
          <w:rFonts w:ascii="Times New Roman" w:hAnsi="Times New Roman"/>
          <w:bCs/>
          <w:color w:val="000000"/>
          <w:lang w:val="en-US" w:eastAsia="en-GB"/>
        </w:rPr>
        <w:t xml:space="preserve">financing </w:t>
      </w:r>
      <w:r>
        <w:rPr>
          <w:rFonts w:ascii="Times New Roman" w:hAnsi="Times New Roman"/>
          <w:bCs/>
          <w:color w:val="000000"/>
          <w:lang w:val="en-US" w:eastAsia="en-GB"/>
        </w:rPr>
        <w:t>that would be generated by the new RSF</w:t>
      </w:r>
      <w:r w:rsidR="00630122">
        <w:rPr>
          <w:rFonts w:ascii="Times New Roman" w:hAnsi="Times New Roman"/>
          <w:bCs/>
          <w:color w:val="000000"/>
          <w:lang w:val="en-US" w:eastAsia="en-GB"/>
        </w:rPr>
        <w:t>. As part of this, identify potential pipeline for the RSF</w:t>
      </w:r>
      <w:r w:rsidR="00B340E3">
        <w:rPr>
          <w:rFonts w:ascii="Times New Roman" w:hAnsi="Times New Roman"/>
          <w:bCs/>
          <w:color w:val="000000"/>
          <w:lang w:val="en-US" w:eastAsia="en-GB"/>
        </w:rPr>
        <w:t xml:space="preserve"> providing details of the </w:t>
      </w:r>
      <w:r w:rsidR="00447C50">
        <w:rPr>
          <w:rFonts w:ascii="Times New Roman" w:hAnsi="Times New Roman"/>
          <w:bCs/>
          <w:color w:val="000000"/>
          <w:lang w:val="en-US" w:eastAsia="en-GB"/>
        </w:rPr>
        <w:t>businesses</w:t>
      </w:r>
      <w:r w:rsidR="008B6ECB">
        <w:rPr>
          <w:rFonts w:ascii="Times New Roman" w:hAnsi="Times New Roman"/>
          <w:bCs/>
          <w:color w:val="000000"/>
          <w:lang w:val="en-US" w:eastAsia="en-GB"/>
        </w:rPr>
        <w:t>;</w:t>
      </w:r>
    </w:p>
    <w:p w14:paraId="5975EBAB" w14:textId="77777777" w:rsidR="00D2664C" w:rsidRPr="004829C9" w:rsidRDefault="00D2664C" w:rsidP="00D2664C">
      <w:pPr>
        <w:pStyle w:val="ListParagraph"/>
        <w:jc w:val="both"/>
        <w:rPr>
          <w:rFonts w:ascii="Times New Roman" w:hAnsi="Times New Roman"/>
          <w:bCs/>
          <w:color w:val="000000"/>
          <w:lang w:val="en-US" w:eastAsia="en-GB"/>
        </w:rPr>
      </w:pPr>
    </w:p>
    <w:p w14:paraId="1BDEE45A" w14:textId="2CF368D5" w:rsidR="00D2664C" w:rsidRDefault="00D2664C" w:rsidP="00D2664C">
      <w:pPr>
        <w:pStyle w:val="ListParagraph"/>
        <w:numPr>
          <w:ilvl w:val="0"/>
          <w:numId w:val="6"/>
        </w:numPr>
        <w:jc w:val="both"/>
        <w:rPr>
          <w:rFonts w:ascii="Times New Roman" w:hAnsi="Times New Roman"/>
          <w:bCs/>
          <w:color w:val="000000"/>
          <w:lang w:val="en-US" w:eastAsia="en-GB"/>
        </w:rPr>
      </w:pPr>
      <w:r w:rsidRPr="009B0908">
        <w:rPr>
          <w:rFonts w:ascii="Times New Roman" w:hAnsi="Times New Roman"/>
          <w:bCs/>
          <w:color w:val="000000"/>
          <w:lang w:val="en-US" w:eastAsia="en-GB"/>
        </w:rPr>
        <w:t xml:space="preserve">Assess </w:t>
      </w:r>
      <w:r w:rsidR="00C17A95">
        <w:rPr>
          <w:rFonts w:ascii="Times New Roman" w:hAnsi="Times New Roman"/>
          <w:bCs/>
          <w:color w:val="000000"/>
          <w:lang w:val="en-US" w:eastAsia="en-GB"/>
        </w:rPr>
        <w:t>financial institutions’</w:t>
      </w:r>
      <w:r w:rsidRPr="009B0908">
        <w:rPr>
          <w:rFonts w:ascii="Times New Roman" w:hAnsi="Times New Roman"/>
          <w:bCs/>
          <w:color w:val="000000"/>
          <w:lang w:val="en-US" w:eastAsia="en-GB"/>
        </w:rPr>
        <w:t xml:space="preserve"> </w:t>
      </w:r>
      <w:r>
        <w:rPr>
          <w:rFonts w:ascii="Times New Roman" w:hAnsi="Times New Roman"/>
          <w:bCs/>
          <w:color w:val="000000"/>
          <w:lang w:val="en-US" w:eastAsia="en-GB"/>
        </w:rPr>
        <w:t>expectations</w:t>
      </w:r>
      <w:r w:rsidRPr="009B0908">
        <w:rPr>
          <w:rFonts w:ascii="Times New Roman" w:hAnsi="Times New Roman"/>
          <w:bCs/>
          <w:color w:val="000000"/>
          <w:lang w:val="en-US" w:eastAsia="en-GB"/>
        </w:rPr>
        <w:t xml:space="preserve"> </w:t>
      </w:r>
      <w:r w:rsidR="00C17A95">
        <w:rPr>
          <w:rFonts w:ascii="Times New Roman" w:hAnsi="Times New Roman"/>
          <w:bCs/>
          <w:color w:val="000000"/>
          <w:lang w:val="en-US" w:eastAsia="en-GB"/>
        </w:rPr>
        <w:t xml:space="preserve">and willingness to pay </w:t>
      </w:r>
      <w:r>
        <w:rPr>
          <w:rFonts w:ascii="Times New Roman" w:hAnsi="Times New Roman"/>
          <w:bCs/>
          <w:color w:val="000000"/>
          <w:lang w:val="en-US" w:eastAsia="en-GB"/>
        </w:rPr>
        <w:t>to</w:t>
      </w:r>
      <w:r w:rsidRPr="009B0908">
        <w:rPr>
          <w:rFonts w:ascii="Times New Roman" w:hAnsi="Times New Roman"/>
          <w:bCs/>
          <w:color w:val="000000"/>
          <w:lang w:val="en-US" w:eastAsia="en-GB"/>
        </w:rPr>
        <w:t xml:space="preserve"> ensure that</w:t>
      </w:r>
      <w:r>
        <w:rPr>
          <w:rFonts w:ascii="Times New Roman" w:hAnsi="Times New Roman"/>
          <w:bCs/>
          <w:color w:val="000000"/>
          <w:lang w:val="en-US" w:eastAsia="en-GB"/>
        </w:rPr>
        <w:t xml:space="preserve"> the RSF</w:t>
      </w:r>
      <w:r w:rsidRPr="009B0908">
        <w:rPr>
          <w:rFonts w:ascii="Times New Roman" w:hAnsi="Times New Roman"/>
          <w:bCs/>
          <w:color w:val="000000"/>
          <w:lang w:val="en-US" w:eastAsia="en-GB"/>
        </w:rPr>
        <w:t xml:space="preserve"> design meet</w:t>
      </w:r>
      <w:r>
        <w:rPr>
          <w:rFonts w:ascii="Times New Roman" w:hAnsi="Times New Roman"/>
          <w:bCs/>
          <w:color w:val="000000"/>
          <w:lang w:val="en-US" w:eastAsia="en-GB"/>
        </w:rPr>
        <w:t>s</w:t>
      </w:r>
      <w:r w:rsidRPr="009B0908">
        <w:rPr>
          <w:rFonts w:ascii="Times New Roman" w:hAnsi="Times New Roman"/>
          <w:bCs/>
          <w:color w:val="000000"/>
          <w:lang w:val="en-US" w:eastAsia="en-GB"/>
        </w:rPr>
        <w:t xml:space="preserve"> </w:t>
      </w:r>
      <w:r>
        <w:rPr>
          <w:rFonts w:ascii="Times New Roman" w:hAnsi="Times New Roman"/>
          <w:bCs/>
          <w:color w:val="000000"/>
          <w:lang w:val="en-US" w:eastAsia="en-GB"/>
        </w:rPr>
        <w:t>their</w:t>
      </w:r>
      <w:r w:rsidRPr="009B0908">
        <w:rPr>
          <w:rFonts w:ascii="Times New Roman" w:hAnsi="Times New Roman"/>
          <w:bCs/>
          <w:color w:val="000000"/>
          <w:lang w:val="en-US" w:eastAsia="en-GB"/>
        </w:rPr>
        <w:t xml:space="preserve"> </w:t>
      </w:r>
      <w:r>
        <w:rPr>
          <w:rFonts w:ascii="Times New Roman" w:hAnsi="Times New Roman"/>
          <w:bCs/>
          <w:color w:val="000000"/>
          <w:lang w:val="en-US" w:eastAsia="en-GB"/>
        </w:rPr>
        <w:t>expectations</w:t>
      </w:r>
      <w:r w:rsidR="008B6ECB">
        <w:rPr>
          <w:rFonts w:ascii="Times New Roman" w:hAnsi="Times New Roman"/>
          <w:bCs/>
          <w:color w:val="000000"/>
          <w:lang w:val="en-US" w:eastAsia="en-GB"/>
        </w:rPr>
        <w:t>;</w:t>
      </w:r>
    </w:p>
    <w:p w14:paraId="50EB1361" w14:textId="77777777" w:rsidR="00D2664C" w:rsidRPr="007F72A7" w:rsidRDefault="00D2664C" w:rsidP="00D2664C">
      <w:pPr>
        <w:jc w:val="both"/>
        <w:rPr>
          <w:rFonts w:ascii="Times New Roman" w:hAnsi="Times New Roman"/>
          <w:bCs/>
          <w:color w:val="000000"/>
          <w:lang w:val="en-US" w:eastAsia="en-GB"/>
        </w:rPr>
      </w:pPr>
    </w:p>
    <w:p w14:paraId="0D5FBC99" w14:textId="11097312" w:rsidR="00B81BF9" w:rsidRPr="001B75D8" w:rsidRDefault="00F027A2" w:rsidP="00A34694">
      <w:pPr>
        <w:pStyle w:val="ListParagraph"/>
        <w:numPr>
          <w:ilvl w:val="0"/>
          <w:numId w:val="6"/>
        </w:numPr>
        <w:jc w:val="both"/>
        <w:rPr>
          <w:rFonts w:ascii="Times New Roman" w:hAnsi="Times New Roman"/>
          <w:bCs/>
          <w:color w:val="000000"/>
          <w:lang w:val="en-US" w:eastAsia="en-GB"/>
        </w:rPr>
      </w:pPr>
      <w:r>
        <w:rPr>
          <w:rFonts w:ascii="Times New Roman" w:hAnsi="Times New Roman"/>
          <w:bCs/>
          <w:color w:val="000000"/>
          <w:lang w:val="en-US" w:eastAsia="en-GB"/>
        </w:rPr>
        <w:t>I</w:t>
      </w:r>
      <w:r w:rsidR="00B81BF9" w:rsidRPr="001B75D8">
        <w:rPr>
          <w:rFonts w:ascii="Times New Roman" w:hAnsi="Times New Roman"/>
          <w:bCs/>
          <w:color w:val="000000"/>
          <w:lang w:val="en-US" w:eastAsia="en-GB"/>
        </w:rPr>
        <w:t xml:space="preserve">dentify </w:t>
      </w:r>
      <w:r w:rsidR="00D2664C">
        <w:rPr>
          <w:rFonts w:ascii="Times New Roman" w:hAnsi="Times New Roman"/>
          <w:bCs/>
          <w:color w:val="000000"/>
          <w:lang w:val="en-US" w:eastAsia="en-GB"/>
        </w:rPr>
        <w:t xml:space="preserve">successful </w:t>
      </w:r>
      <w:r>
        <w:rPr>
          <w:rFonts w:ascii="Times New Roman" w:hAnsi="Times New Roman"/>
          <w:bCs/>
          <w:color w:val="000000"/>
          <w:lang w:val="en-US" w:eastAsia="en-GB"/>
        </w:rPr>
        <w:t>global</w:t>
      </w:r>
      <w:r w:rsidR="00A47E11">
        <w:rPr>
          <w:rFonts w:ascii="Times New Roman" w:hAnsi="Times New Roman"/>
          <w:bCs/>
          <w:color w:val="000000"/>
          <w:lang w:val="en-US" w:eastAsia="en-GB"/>
        </w:rPr>
        <w:t xml:space="preserve"> examples</w:t>
      </w:r>
      <w:r w:rsidR="00B81BF9" w:rsidRPr="001B75D8">
        <w:rPr>
          <w:rFonts w:ascii="Times New Roman" w:hAnsi="Times New Roman"/>
          <w:bCs/>
          <w:color w:val="000000"/>
          <w:lang w:val="en-US" w:eastAsia="en-GB"/>
        </w:rPr>
        <w:t xml:space="preserve"> that c</w:t>
      </w:r>
      <w:r w:rsidR="00491F24">
        <w:rPr>
          <w:rFonts w:ascii="Times New Roman" w:hAnsi="Times New Roman"/>
          <w:bCs/>
          <w:color w:val="000000"/>
          <w:lang w:val="en-US" w:eastAsia="en-GB"/>
        </w:rPr>
        <w:t xml:space="preserve">ould </w:t>
      </w:r>
      <w:r w:rsidR="00B81BF9" w:rsidRPr="001B75D8">
        <w:rPr>
          <w:rFonts w:ascii="Times New Roman" w:hAnsi="Times New Roman"/>
          <w:bCs/>
          <w:color w:val="000000"/>
          <w:lang w:val="en-US" w:eastAsia="en-GB"/>
        </w:rPr>
        <w:t xml:space="preserve">be replicated </w:t>
      </w:r>
      <w:r w:rsidR="00491F24">
        <w:rPr>
          <w:rFonts w:ascii="Times New Roman" w:hAnsi="Times New Roman"/>
          <w:bCs/>
          <w:color w:val="000000"/>
          <w:lang w:val="en-US" w:eastAsia="en-GB"/>
        </w:rPr>
        <w:t xml:space="preserve">or adapted for </w:t>
      </w:r>
      <w:r w:rsidR="00B81BF9" w:rsidRPr="001B75D8">
        <w:rPr>
          <w:rFonts w:ascii="Times New Roman" w:hAnsi="Times New Roman"/>
          <w:bCs/>
          <w:color w:val="000000"/>
          <w:lang w:val="en-US" w:eastAsia="en-GB"/>
        </w:rPr>
        <w:t>the design of the</w:t>
      </w:r>
      <w:r w:rsidR="003E5AED">
        <w:rPr>
          <w:rFonts w:ascii="Times New Roman" w:hAnsi="Times New Roman"/>
          <w:bCs/>
          <w:color w:val="000000"/>
          <w:lang w:val="en-US" w:eastAsia="en-GB"/>
        </w:rPr>
        <w:t xml:space="preserve"> </w:t>
      </w:r>
      <w:r w:rsidR="00DB4B32">
        <w:rPr>
          <w:rFonts w:ascii="Times New Roman" w:hAnsi="Times New Roman"/>
          <w:bCs/>
          <w:color w:val="000000"/>
          <w:lang w:val="en-US" w:eastAsia="en-GB"/>
        </w:rPr>
        <w:t>RSF</w:t>
      </w:r>
      <w:r w:rsidR="008B6ECB">
        <w:rPr>
          <w:rFonts w:ascii="Times New Roman" w:hAnsi="Times New Roman"/>
          <w:bCs/>
          <w:color w:val="000000"/>
          <w:lang w:val="en-US" w:eastAsia="en-GB"/>
        </w:rPr>
        <w:t>;</w:t>
      </w:r>
    </w:p>
    <w:p w14:paraId="2CD2EEB5" w14:textId="77777777" w:rsidR="00B81BF9" w:rsidRPr="001B75D8" w:rsidRDefault="00B81BF9" w:rsidP="00A34694">
      <w:pPr>
        <w:pStyle w:val="ListParagraph"/>
        <w:jc w:val="both"/>
        <w:rPr>
          <w:rFonts w:ascii="Times New Roman" w:hAnsi="Times New Roman"/>
          <w:bCs/>
          <w:color w:val="000000"/>
          <w:lang w:val="en-US" w:eastAsia="en-GB"/>
        </w:rPr>
      </w:pPr>
    </w:p>
    <w:p w14:paraId="6FA136E6" w14:textId="358F861D" w:rsidR="00923D90" w:rsidRPr="00F56F6C" w:rsidRDefault="00D2664C" w:rsidP="004B6F44">
      <w:pPr>
        <w:pStyle w:val="ListParagraph"/>
        <w:numPr>
          <w:ilvl w:val="0"/>
          <w:numId w:val="6"/>
        </w:numPr>
        <w:jc w:val="both"/>
        <w:rPr>
          <w:rFonts w:ascii="Times New Roman" w:hAnsi="Times New Roman"/>
          <w:bCs/>
          <w:color w:val="000000"/>
          <w:lang w:val="en-US" w:eastAsia="en-GB"/>
        </w:rPr>
      </w:pPr>
      <w:r>
        <w:rPr>
          <w:rFonts w:ascii="Times New Roman" w:hAnsi="Times New Roman"/>
          <w:bCs/>
          <w:color w:val="000000"/>
          <w:lang w:val="en-US" w:eastAsia="en-GB"/>
        </w:rPr>
        <w:t>R</w:t>
      </w:r>
      <w:r w:rsidRPr="003859AE">
        <w:rPr>
          <w:rFonts w:ascii="Times New Roman" w:hAnsi="Times New Roman"/>
          <w:bCs/>
          <w:color w:val="000000"/>
          <w:lang w:val="en-US" w:eastAsia="en-GB"/>
        </w:rPr>
        <w:t>ecommend</w:t>
      </w:r>
      <w:r>
        <w:rPr>
          <w:rFonts w:ascii="Times New Roman" w:hAnsi="Times New Roman"/>
          <w:bCs/>
          <w:color w:val="000000"/>
          <w:lang w:val="en-US" w:eastAsia="en-GB"/>
        </w:rPr>
        <w:t xml:space="preserve"> options to maximize synergies</w:t>
      </w:r>
      <w:r w:rsidRPr="003859AE">
        <w:rPr>
          <w:rFonts w:ascii="Times New Roman" w:hAnsi="Times New Roman"/>
          <w:bCs/>
          <w:color w:val="000000"/>
          <w:lang w:val="en-US" w:eastAsia="en-GB"/>
        </w:rPr>
        <w:t xml:space="preserve"> between the </w:t>
      </w:r>
      <w:r>
        <w:rPr>
          <w:rFonts w:ascii="Times New Roman" w:hAnsi="Times New Roman"/>
          <w:bCs/>
          <w:color w:val="000000"/>
          <w:lang w:val="en-US" w:eastAsia="en-GB"/>
        </w:rPr>
        <w:t xml:space="preserve">proposed RSF and the existing </w:t>
      </w:r>
      <w:r w:rsidR="00ED0EDC">
        <w:rPr>
          <w:rFonts w:ascii="Times New Roman" w:hAnsi="Times New Roman"/>
          <w:bCs/>
          <w:color w:val="000000"/>
          <w:lang w:val="en-US" w:eastAsia="en-GB"/>
        </w:rPr>
        <w:t>RSF</w:t>
      </w:r>
      <w:r>
        <w:rPr>
          <w:rFonts w:ascii="Times New Roman" w:hAnsi="Times New Roman"/>
          <w:bCs/>
          <w:color w:val="000000"/>
          <w:lang w:val="en-US" w:eastAsia="en-GB"/>
        </w:rPr>
        <w:t>s</w:t>
      </w:r>
      <w:r w:rsidR="00D40EDF">
        <w:rPr>
          <w:rFonts w:ascii="Times New Roman" w:hAnsi="Times New Roman"/>
          <w:bCs/>
          <w:color w:val="000000"/>
          <w:lang w:val="en-US" w:eastAsia="en-GB"/>
        </w:rPr>
        <w:t xml:space="preserve"> </w:t>
      </w:r>
      <w:r w:rsidR="00F676D6">
        <w:rPr>
          <w:rFonts w:ascii="Times New Roman" w:hAnsi="Times New Roman"/>
          <w:bCs/>
          <w:color w:val="000000"/>
          <w:lang w:val="en-US" w:eastAsia="en-GB"/>
        </w:rPr>
        <w:t xml:space="preserve">operating in </w:t>
      </w:r>
      <w:r w:rsidR="00ED0EDC">
        <w:rPr>
          <w:rFonts w:ascii="Times New Roman" w:hAnsi="Times New Roman"/>
          <w:bCs/>
          <w:color w:val="000000"/>
          <w:lang w:val="en-US" w:eastAsia="en-GB"/>
        </w:rPr>
        <w:t>Mozambique</w:t>
      </w:r>
      <w:r w:rsidR="00106354">
        <w:rPr>
          <w:rFonts w:ascii="Times New Roman" w:hAnsi="Times New Roman"/>
          <w:bCs/>
          <w:color w:val="000000"/>
          <w:lang w:val="en-US" w:eastAsia="en-GB"/>
        </w:rPr>
        <w:t xml:space="preserve"> for the OGS </w:t>
      </w:r>
      <w:r w:rsidR="00D05552">
        <w:rPr>
          <w:rFonts w:ascii="Times New Roman" w:hAnsi="Times New Roman"/>
          <w:bCs/>
          <w:color w:val="000000"/>
          <w:lang w:val="en-US" w:eastAsia="en-GB"/>
        </w:rPr>
        <w:t>or</w:t>
      </w:r>
      <w:r w:rsidR="00106354">
        <w:rPr>
          <w:rFonts w:ascii="Times New Roman" w:hAnsi="Times New Roman"/>
          <w:bCs/>
          <w:color w:val="000000"/>
          <w:lang w:val="en-US" w:eastAsia="en-GB"/>
        </w:rPr>
        <w:t xml:space="preserve"> other sectors, or SMEs in general</w:t>
      </w:r>
      <w:r w:rsidR="008B6ECB">
        <w:rPr>
          <w:rFonts w:ascii="Times New Roman" w:hAnsi="Times New Roman"/>
          <w:bCs/>
          <w:color w:val="000000"/>
          <w:lang w:val="en-US" w:eastAsia="en-GB"/>
        </w:rPr>
        <w:t>;</w:t>
      </w:r>
    </w:p>
    <w:p w14:paraId="61DB2A75" w14:textId="77777777" w:rsidR="002438B1" w:rsidRPr="004B72A6" w:rsidRDefault="002438B1" w:rsidP="002438B1">
      <w:pPr>
        <w:jc w:val="both"/>
        <w:rPr>
          <w:rFonts w:ascii="Times New Roman" w:hAnsi="Times New Roman"/>
          <w:bCs/>
          <w:color w:val="000000"/>
          <w:lang w:val="en-US" w:eastAsia="en-GB"/>
        </w:rPr>
      </w:pPr>
    </w:p>
    <w:p w14:paraId="37DB7EA7" w14:textId="7BDD4F1D" w:rsidR="00C004A2" w:rsidRPr="007414BE" w:rsidRDefault="00F027A2" w:rsidP="00C004A2">
      <w:pPr>
        <w:pStyle w:val="ListParagraph"/>
        <w:numPr>
          <w:ilvl w:val="0"/>
          <w:numId w:val="6"/>
        </w:numPr>
        <w:jc w:val="both"/>
        <w:rPr>
          <w:rFonts w:ascii="Times New Roman" w:hAnsi="Times New Roman"/>
          <w:bCs/>
          <w:color w:val="000000"/>
          <w:lang w:val="en-US" w:eastAsia="en-GB"/>
        </w:rPr>
      </w:pPr>
      <w:r>
        <w:rPr>
          <w:rFonts w:ascii="Times New Roman" w:hAnsi="Times New Roman"/>
          <w:bCs/>
          <w:color w:val="000000"/>
          <w:lang w:val="en-US" w:eastAsia="en-GB"/>
        </w:rPr>
        <w:t xml:space="preserve">Review the </w:t>
      </w:r>
      <w:r w:rsidR="00C004A2" w:rsidRPr="007414BE">
        <w:rPr>
          <w:rFonts w:ascii="Times New Roman" w:hAnsi="Times New Roman"/>
          <w:bCs/>
          <w:color w:val="000000"/>
          <w:lang w:val="en-US" w:eastAsia="en-GB"/>
        </w:rPr>
        <w:t xml:space="preserve">legal and regulatory framework and prudential standards </w:t>
      </w:r>
      <w:r>
        <w:rPr>
          <w:rFonts w:ascii="Times New Roman" w:hAnsi="Times New Roman"/>
          <w:bCs/>
          <w:color w:val="000000"/>
          <w:lang w:val="en-US" w:eastAsia="en-GB"/>
        </w:rPr>
        <w:t>and</w:t>
      </w:r>
      <w:r w:rsidR="003135F9" w:rsidRPr="003135F9">
        <w:rPr>
          <w:rFonts w:ascii="Times New Roman" w:hAnsi="Times New Roman"/>
          <w:bCs/>
          <w:color w:val="000000"/>
          <w:lang w:val="en-US" w:eastAsia="en-GB"/>
        </w:rPr>
        <w:t xml:space="preserve"> </w:t>
      </w:r>
      <w:r w:rsidR="003135F9">
        <w:rPr>
          <w:rFonts w:ascii="Times New Roman" w:hAnsi="Times New Roman"/>
          <w:bCs/>
          <w:color w:val="000000"/>
          <w:lang w:val="en-US" w:eastAsia="en-GB"/>
        </w:rPr>
        <w:t>identify any regulatory gaps for the successful establishment and operation of the RSF</w:t>
      </w:r>
      <w:r w:rsidR="0028307A">
        <w:rPr>
          <w:rFonts w:ascii="Times New Roman" w:hAnsi="Times New Roman"/>
          <w:bCs/>
          <w:color w:val="000000"/>
          <w:lang w:val="en-US" w:eastAsia="en-GB"/>
        </w:rPr>
        <w:t>, as well as</w:t>
      </w:r>
      <w:r w:rsidR="00001395">
        <w:rPr>
          <w:rFonts w:ascii="Times New Roman" w:hAnsi="Times New Roman"/>
          <w:bCs/>
          <w:color w:val="000000"/>
          <w:lang w:val="en-US" w:eastAsia="en-GB"/>
        </w:rPr>
        <w:t>, if needed,</w:t>
      </w:r>
      <w:r>
        <w:rPr>
          <w:rFonts w:ascii="Times New Roman" w:hAnsi="Times New Roman"/>
          <w:bCs/>
          <w:color w:val="000000"/>
          <w:lang w:val="en-US" w:eastAsia="en-GB"/>
        </w:rPr>
        <w:t xml:space="preserve"> recommend </w:t>
      </w:r>
      <w:r w:rsidRPr="007414BE">
        <w:rPr>
          <w:rFonts w:ascii="Times New Roman" w:hAnsi="Times New Roman"/>
          <w:bCs/>
          <w:color w:val="000000"/>
          <w:lang w:val="en-US" w:eastAsia="en-GB"/>
        </w:rPr>
        <w:t xml:space="preserve">changes </w:t>
      </w:r>
      <w:r w:rsidR="00C004A2" w:rsidRPr="007414BE">
        <w:rPr>
          <w:rFonts w:ascii="Times New Roman" w:hAnsi="Times New Roman"/>
          <w:bCs/>
          <w:color w:val="000000"/>
          <w:lang w:val="en-US" w:eastAsia="en-GB"/>
        </w:rPr>
        <w:t>to provide a</w:t>
      </w:r>
      <w:r w:rsidR="002438B1">
        <w:rPr>
          <w:rFonts w:ascii="Times New Roman" w:hAnsi="Times New Roman"/>
          <w:bCs/>
          <w:color w:val="000000"/>
          <w:lang w:val="en-US" w:eastAsia="en-GB"/>
        </w:rPr>
        <w:t xml:space="preserve"> better</w:t>
      </w:r>
      <w:r w:rsidR="00C004A2" w:rsidRPr="007414BE">
        <w:rPr>
          <w:rFonts w:ascii="Times New Roman" w:hAnsi="Times New Roman"/>
          <w:bCs/>
          <w:color w:val="000000"/>
          <w:lang w:val="en-US" w:eastAsia="en-GB"/>
        </w:rPr>
        <w:t xml:space="preserve"> enabling environment for the</w:t>
      </w:r>
      <w:r w:rsidR="00146CD8">
        <w:rPr>
          <w:rFonts w:ascii="Times New Roman" w:hAnsi="Times New Roman"/>
          <w:bCs/>
          <w:color w:val="000000"/>
          <w:lang w:val="en-US" w:eastAsia="en-GB"/>
        </w:rPr>
        <w:t xml:space="preserve"> RSF</w:t>
      </w:r>
      <w:r w:rsidR="008B6ECB">
        <w:rPr>
          <w:rFonts w:ascii="Times New Roman" w:hAnsi="Times New Roman"/>
          <w:bCs/>
          <w:color w:val="000000"/>
          <w:lang w:val="en-US" w:eastAsia="en-GB"/>
        </w:rPr>
        <w:t>;</w:t>
      </w:r>
    </w:p>
    <w:p w14:paraId="16609F53" w14:textId="77777777" w:rsidR="002676BE" w:rsidRPr="00F56F6C" w:rsidRDefault="002676BE" w:rsidP="00F56F6C">
      <w:pPr>
        <w:pStyle w:val="ListParagraph"/>
        <w:rPr>
          <w:rFonts w:ascii="Times New Roman" w:hAnsi="Times New Roman"/>
          <w:bCs/>
          <w:color w:val="000000"/>
          <w:lang w:val="en-US" w:eastAsia="en-GB"/>
        </w:rPr>
      </w:pPr>
    </w:p>
    <w:p w14:paraId="3CEC1732" w14:textId="7430F7A7" w:rsidR="003E0E78" w:rsidRDefault="00BD41AC" w:rsidP="003E0E78">
      <w:pPr>
        <w:pStyle w:val="ListParagraph"/>
        <w:numPr>
          <w:ilvl w:val="0"/>
          <w:numId w:val="6"/>
        </w:numPr>
        <w:jc w:val="both"/>
        <w:rPr>
          <w:rFonts w:ascii="Times New Roman" w:hAnsi="Times New Roman"/>
          <w:bCs/>
          <w:color w:val="000000"/>
          <w:lang w:val="en-US" w:eastAsia="en-GB"/>
        </w:rPr>
      </w:pPr>
      <w:r w:rsidRPr="003167A7">
        <w:rPr>
          <w:rFonts w:ascii="Times New Roman" w:hAnsi="Times New Roman"/>
          <w:bCs/>
          <w:color w:val="000000"/>
          <w:lang w:val="en-US" w:eastAsia="en-GB"/>
        </w:rPr>
        <w:t>Propose options</w:t>
      </w:r>
      <w:r>
        <w:rPr>
          <w:rFonts w:ascii="Times New Roman" w:hAnsi="Times New Roman"/>
          <w:bCs/>
          <w:color w:val="000000"/>
          <w:lang w:val="en-US" w:eastAsia="en-GB"/>
        </w:rPr>
        <w:t xml:space="preserve"> (with pros and cons)</w:t>
      </w:r>
      <w:r w:rsidRPr="003167A7">
        <w:rPr>
          <w:rFonts w:ascii="Times New Roman" w:hAnsi="Times New Roman"/>
          <w:bCs/>
          <w:color w:val="000000"/>
          <w:lang w:val="en-US" w:eastAsia="en-GB"/>
        </w:rPr>
        <w:t xml:space="preserve"> for the</w:t>
      </w:r>
      <w:r>
        <w:rPr>
          <w:rFonts w:ascii="Times New Roman" w:hAnsi="Times New Roman"/>
          <w:bCs/>
          <w:color w:val="000000"/>
          <w:lang w:val="en-US" w:eastAsia="en-GB"/>
        </w:rPr>
        <w:t xml:space="preserve"> legal,</w:t>
      </w:r>
      <w:r w:rsidRPr="003167A7">
        <w:rPr>
          <w:rFonts w:ascii="Times New Roman" w:hAnsi="Times New Roman"/>
          <w:bCs/>
          <w:color w:val="000000"/>
          <w:lang w:val="en-US" w:eastAsia="en-GB"/>
        </w:rPr>
        <w:t xml:space="preserve"> institutional</w:t>
      </w:r>
      <w:r>
        <w:rPr>
          <w:rFonts w:ascii="Times New Roman" w:hAnsi="Times New Roman"/>
          <w:bCs/>
          <w:color w:val="000000"/>
          <w:lang w:val="en-US" w:eastAsia="en-GB"/>
        </w:rPr>
        <w:t>, and organizational</w:t>
      </w:r>
      <w:r w:rsidRPr="003167A7">
        <w:rPr>
          <w:rFonts w:ascii="Times New Roman" w:hAnsi="Times New Roman"/>
          <w:bCs/>
          <w:color w:val="000000"/>
          <w:lang w:val="en-US" w:eastAsia="en-GB"/>
        </w:rPr>
        <w:t xml:space="preserve"> structure for the </w:t>
      </w:r>
      <w:r w:rsidR="006F4EC6">
        <w:rPr>
          <w:rFonts w:ascii="Times New Roman" w:hAnsi="Times New Roman"/>
          <w:bCs/>
          <w:color w:val="000000"/>
          <w:lang w:val="en-US" w:eastAsia="en-GB"/>
        </w:rPr>
        <w:t>RSF t</w:t>
      </w:r>
      <w:r>
        <w:rPr>
          <w:rFonts w:ascii="Times New Roman" w:hAnsi="Times New Roman"/>
          <w:bCs/>
          <w:color w:val="000000"/>
          <w:lang w:val="en-US" w:eastAsia="en-GB"/>
        </w:rPr>
        <w:t>o enable maximum possible outreach</w:t>
      </w:r>
      <w:r w:rsidR="00106354">
        <w:rPr>
          <w:rFonts w:ascii="Times New Roman" w:hAnsi="Times New Roman"/>
          <w:bCs/>
          <w:color w:val="000000"/>
          <w:lang w:val="en-US" w:eastAsia="en-GB"/>
        </w:rPr>
        <w:t xml:space="preserve">, </w:t>
      </w:r>
      <w:r>
        <w:rPr>
          <w:rFonts w:ascii="Times New Roman" w:hAnsi="Times New Roman"/>
          <w:bCs/>
          <w:color w:val="000000"/>
          <w:lang w:val="en-US" w:eastAsia="en-GB"/>
        </w:rPr>
        <w:t>efficiency</w:t>
      </w:r>
      <w:r w:rsidR="0028307A">
        <w:rPr>
          <w:rFonts w:ascii="Times New Roman" w:hAnsi="Times New Roman"/>
          <w:bCs/>
          <w:color w:val="000000"/>
          <w:lang w:val="en-US" w:eastAsia="en-GB"/>
        </w:rPr>
        <w:t>,</w:t>
      </w:r>
      <w:r w:rsidR="00106354">
        <w:rPr>
          <w:rFonts w:ascii="Times New Roman" w:hAnsi="Times New Roman"/>
          <w:bCs/>
          <w:color w:val="000000"/>
          <w:lang w:val="en-US" w:eastAsia="en-GB"/>
        </w:rPr>
        <w:t xml:space="preserve"> and sustainability</w:t>
      </w:r>
      <w:r w:rsidR="00517964">
        <w:rPr>
          <w:rFonts w:ascii="Times New Roman" w:hAnsi="Times New Roman"/>
          <w:bCs/>
          <w:color w:val="000000"/>
          <w:lang w:val="en-US" w:eastAsia="en-GB"/>
        </w:rPr>
        <w:t>;</w:t>
      </w:r>
    </w:p>
    <w:p w14:paraId="48429D33" w14:textId="77777777" w:rsidR="003E0E78" w:rsidRPr="003E0E78" w:rsidRDefault="003E0E78" w:rsidP="003E0E78">
      <w:pPr>
        <w:pStyle w:val="ListParagraph"/>
        <w:rPr>
          <w:rFonts w:ascii="Times New Roman" w:hAnsi="Times New Roman"/>
          <w:bCs/>
          <w:color w:val="000000"/>
          <w:lang w:val="en-US" w:eastAsia="en-GB"/>
        </w:rPr>
      </w:pPr>
    </w:p>
    <w:p w14:paraId="5895F806" w14:textId="6F7A71B5" w:rsidR="00A9456D" w:rsidRPr="003E0E78" w:rsidRDefault="00E378AA" w:rsidP="003E0E78">
      <w:pPr>
        <w:pStyle w:val="ListParagraph"/>
        <w:numPr>
          <w:ilvl w:val="0"/>
          <w:numId w:val="6"/>
        </w:numPr>
        <w:jc w:val="both"/>
        <w:rPr>
          <w:rFonts w:ascii="Times New Roman" w:hAnsi="Times New Roman"/>
          <w:bCs/>
          <w:color w:val="000000"/>
          <w:lang w:val="en-US" w:eastAsia="en-GB"/>
        </w:rPr>
      </w:pPr>
      <w:r w:rsidRPr="003E0E78">
        <w:rPr>
          <w:rFonts w:ascii="Times New Roman" w:hAnsi="Times New Roman"/>
          <w:bCs/>
          <w:color w:val="000000"/>
          <w:lang w:val="en-US" w:eastAsia="en-GB"/>
        </w:rPr>
        <w:t>develop</w:t>
      </w:r>
      <w:r w:rsidR="003167A7" w:rsidRPr="003E0E78">
        <w:rPr>
          <w:rFonts w:ascii="Times New Roman" w:hAnsi="Times New Roman"/>
          <w:bCs/>
          <w:color w:val="000000"/>
          <w:lang w:val="en-US" w:eastAsia="en-GB"/>
        </w:rPr>
        <w:t xml:space="preserve"> </w:t>
      </w:r>
      <w:r w:rsidR="00BD41AC" w:rsidRPr="003E0E78">
        <w:rPr>
          <w:rFonts w:ascii="Times New Roman" w:hAnsi="Times New Roman"/>
          <w:bCs/>
          <w:color w:val="000000"/>
          <w:lang w:val="en-US" w:eastAsia="en-GB"/>
        </w:rPr>
        <w:t xml:space="preserve">a </w:t>
      </w:r>
      <w:r w:rsidR="002A7FCC" w:rsidRPr="003E0E78">
        <w:rPr>
          <w:rFonts w:ascii="Times New Roman" w:hAnsi="Times New Roman"/>
          <w:bCs/>
          <w:color w:val="000000"/>
          <w:lang w:val="en-US" w:eastAsia="en-GB"/>
        </w:rPr>
        <w:t xml:space="preserve">business </w:t>
      </w:r>
      <w:r w:rsidR="00FD3348" w:rsidRPr="003E0E78">
        <w:rPr>
          <w:rFonts w:ascii="Times New Roman" w:hAnsi="Times New Roman"/>
          <w:bCs/>
          <w:color w:val="000000"/>
          <w:lang w:val="en-US" w:eastAsia="en-GB"/>
        </w:rPr>
        <w:t>model and draft business plan</w:t>
      </w:r>
      <w:r w:rsidR="00BD41AC" w:rsidRPr="003E0E78">
        <w:rPr>
          <w:rFonts w:ascii="Times New Roman" w:hAnsi="Times New Roman"/>
          <w:bCs/>
          <w:color w:val="000000"/>
          <w:lang w:val="en-US" w:eastAsia="en-GB"/>
        </w:rPr>
        <w:t xml:space="preserve"> </w:t>
      </w:r>
      <w:r w:rsidR="003167A7" w:rsidRPr="003E0E78">
        <w:rPr>
          <w:rFonts w:ascii="Times New Roman" w:hAnsi="Times New Roman"/>
          <w:bCs/>
          <w:color w:val="000000"/>
          <w:lang w:val="en-US" w:eastAsia="en-GB"/>
        </w:rPr>
        <w:t xml:space="preserve">for </w:t>
      </w:r>
      <w:r w:rsidR="0064077F" w:rsidRPr="003E0E78">
        <w:rPr>
          <w:rFonts w:ascii="Times New Roman" w:hAnsi="Times New Roman"/>
          <w:bCs/>
          <w:color w:val="000000"/>
          <w:lang w:val="en-US" w:eastAsia="en-GB"/>
        </w:rPr>
        <w:t xml:space="preserve">the </w:t>
      </w:r>
      <w:r w:rsidR="00106354">
        <w:rPr>
          <w:rFonts w:ascii="Times New Roman" w:hAnsi="Times New Roman"/>
          <w:bCs/>
          <w:color w:val="000000"/>
          <w:lang w:val="en-US" w:eastAsia="en-GB"/>
        </w:rPr>
        <w:t>RSF</w:t>
      </w:r>
      <w:r w:rsidR="00BD41AC" w:rsidRPr="003E0E78">
        <w:rPr>
          <w:rFonts w:ascii="Times New Roman" w:hAnsi="Times New Roman"/>
          <w:bCs/>
          <w:color w:val="000000"/>
          <w:lang w:val="en-US" w:eastAsia="en-GB"/>
        </w:rPr>
        <w:t>,</w:t>
      </w:r>
      <w:r w:rsidR="0064077F" w:rsidRPr="003E0E78">
        <w:rPr>
          <w:rFonts w:ascii="Times New Roman" w:hAnsi="Times New Roman"/>
          <w:bCs/>
          <w:color w:val="000000"/>
          <w:lang w:val="en-US" w:eastAsia="en-GB"/>
        </w:rPr>
        <w:t xml:space="preserve"> </w:t>
      </w:r>
      <w:r w:rsidR="00803D4F" w:rsidRPr="003E0E78">
        <w:rPr>
          <w:rFonts w:ascii="Times New Roman" w:hAnsi="Times New Roman"/>
          <w:bCs/>
          <w:color w:val="000000"/>
          <w:lang w:val="en-US" w:eastAsia="en-GB"/>
        </w:rPr>
        <w:t>cover</w:t>
      </w:r>
      <w:r w:rsidR="00BA0732" w:rsidRPr="003E0E78">
        <w:rPr>
          <w:rFonts w:ascii="Times New Roman" w:hAnsi="Times New Roman"/>
          <w:bCs/>
          <w:color w:val="000000"/>
          <w:lang w:val="en-US" w:eastAsia="en-GB"/>
        </w:rPr>
        <w:t>ing</w:t>
      </w:r>
      <w:r w:rsidR="0064077F" w:rsidRPr="003E0E78">
        <w:rPr>
          <w:rFonts w:ascii="Times New Roman" w:hAnsi="Times New Roman"/>
          <w:bCs/>
          <w:color w:val="000000"/>
          <w:lang w:val="en-US" w:eastAsia="en-GB"/>
        </w:rPr>
        <w:t>:</w:t>
      </w:r>
    </w:p>
    <w:p w14:paraId="3FFC5643" w14:textId="77777777" w:rsidR="00A9456D" w:rsidRDefault="00A9456D" w:rsidP="001D2DDB">
      <w:pPr>
        <w:pStyle w:val="ListParagraph"/>
        <w:ind w:left="1080"/>
        <w:jc w:val="both"/>
        <w:rPr>
          <w:rFonts w:ascii="Times New Roman" w:hAnsi="Times New Roman"/>
          <w:bCs/>
          <w:color w:val="000000"/>
          <w:lang w:val="en-US" w:eastAsia="en-GB"/>
        </w:rPr>
      </w:pPr>
    </w:p>
    <w:p w14:paraId="2E16B6FB" w14:textId="22AFC9C0" w:rsidR="00BD41AC" w:rsidRPr="00BD41AC" w:rsidRDefault="00BD41AC" w:rsidP="00A50E76">
      <w:pPr>
        <w:pStyle w:val="ListParagraph"/>
        <w:numPr>
          <w:ilvl w:val="0"/>
          <w:numId w:val="14"/>
        </w:numPr>
        <w:jc w:val="both"/>
        <w:rPr>
          <w:rFonts w:ascii="Times New Roman" w:hAnsi="Times New Roman"/>
          <w:bCs/>
          <w:color w:val="000000"/>
          <w:lang w:val="en-US" w:eastAsia="en-GB"/>
        </w:rPr>
      </w:pPr>
      <w:r w:rsidRPr="00BD41AC">
        <w:rPr>
          <w:rFonts w:ascii="Times New Roman" w:hAnsi="Times New Roman"/>
          <w:bCs/>
          <w:color w:val="000000"/>
          <w:lang w:val="en-US" w:eastAsia="en-GB"/>
        </w:rPr>
        <w:t xml:space="preserve">Profile of target </w:t>
      </w:r>
      <w:r w:rsidR="004D4DD2">
        <w:rPr>
          <w:rFonts w:ascii="Times New Roman" w:hAnsi="Times New Roman"/>
          <w:bCs/>
          <w:color w:val="000000"/>
          <w:lang w:val="en-US" w:eastAsia="en-GB"/>
        </w:rPr>
        <w:t>OGS businesses</w:t>
      </w:r>
      <w:r w:rsidRPr="00BD41AC">
        <w:rPr>
          <w:rFonts w:ascii="Times New Roman" w:hAnsi="Times New Roman"/>
          <w:bCs/>
          <w:color w:val="000000"/>
          <w:lang w:val="en-US" w:eastAsia="en-GB"/>
        </w:rPr>
        <w:t xml:space="preserve"> and their needs</w:t>
      </w:r>
      <w:r w:rsidR="00E6270B">
        <w:rPr>
          <w:rFonts w:ascii="Times New Roman" w:hAnsi="Times New Roman"/>
          <w:bCs/>
          <w:color w:val="000000"/>
          <w:lang w:val="en-US" w:eastAsia="en-GB"/>
        </w:rPr>
        <w:t xml:space="preserve"> (including focus on women</w:t>
      </w:r>
      <w:r w:rsidR="00A64DB6">
        <w:rPr>
          <w:rFonts w:ascii="Times New Roman" w:hAnsi="Times New Roman"/>
          <w:bCs/>
          <w:color w:val="000000"/>
          <w:lang w:val="en-US" w:eastAsia="en-GB"/>
        </w:rPr>
        <w:t xml:space="preserve">-led </w:t>
      </w:r>
      <w:r w:rsidR="004D4DD2">
        <w:rPr>
          <w:rFonts w:ascii="Times New Roman" w:hAnsi="Times New Roman"/>
          <w:bCs/>
          <w:color w:val="000000"/>
          <w:lang w:val="en-US" w:eastAsia="en-GB"/>
        </w:rPr>
        <w:t>businesses</w:t>
      </w:r>
      <w:r w:rsidR="00E6270B">
        <w:rPr>
          <w:rFonts w:ascii="Times New Roman" w:hAnsi="Times New Roman"/>
          <w:bCs/>
          <w:color w:val="000000"/>
          <w:lang w:val="en-US" w:eastAsia="en-GB"/>
        </w:rPr>
        <w:t>)</w:t>
      </w:r>
      <w:r w:rsidR="006B7AA4">
        <w:rPr>
          <w:rFonts w:ascii="Times New Roman" w:hAnsi="Times New Roman"/>
          <w:bCs/>
          <w:color w:val="000000"/>
          <w:lang w:val="en-US" w:eastAsia="en-GB"/>
        </w:rPr>
        <w:t>, as well as</w:t>
      </w:r>
      <w:r w:rsidR="00131463">
        <w:rPr>
          <w:rFonts w:ascii="Times New Roman" w:hAnsi="Times New Roman"/>
          <w:bCs/>
          <w:color w:val="000000"/>
          <w:lang w:val="en-US" w:eastAsia="en-GB"/>
        </w:rPr>
        <w:t xml:space="preserve"> </w:t>
      </w:r>
      <w:r w:rsidR="006B7AA4">
        <w:rPr>
          <w:rFonts w:ascii="Times New Roman" w:hAnsi="Times New Roman"/>
          <w:bCs/>
          <w:color w:val="000000"/>
          <w:lang w:val="en-US" w:eastAsia="en-GB"/>
        </w:rPr>
        <w:t xml:space="preserve">eligibility </w:t>
      </w:r>
      <w:r w:rsidR="00AC0702">
        <w:rPr>
          <w:rFonts w:ascii="Times New Roman" w:hAnsi="Times New Roman"/>
          <w:bCs/>
          <w:color w:val="000000"/>
          <w:lang w:val="en-US" w:eastAsia="en-GB"/>
        </w:rPr>
        <w:t>criteria for the b</w:t>
      </w:r>
      <w:r w:rsidR="002C18EB" w:rsidRPr="002C18EB">
        <w:rPr>
          <w:rFonts w:ascii="Times New Roman" w:hAnsi="Times New Roman"/>
          <w:bCs/>
          <w:color w:val="000000"/>
          <w:lang w:val="en-US" w:eastAsia="en-GB"/>
        </w:rPr>
        <w:t xml:space="preserve">eneficiaries and </w:t>
      </w:r>
      <w:r w:rsidR="00F676D6">
        <w:rPr>
          <w:rFonts w:ascii="Times New Roman" w:hAnsi="Times New Roman"/>
          <w:bCs/>
          <w:color w:val="000000"/>
          <w:lang w:val="en-US" w:eastAsia="en-GB"/>
        </w:rPr>
        <w:t>sub</w:t>
      </w:r>
      <w:r w:rsidR="002C18EB" w:rsidRPr="002C18EB">
        <w:rPr>
          <w:rFonts w:ascii="Times New Roman" w:hAnsi="Times New Roman"/>
          <w:bCs/>
          <w:color w:val="000000"/>
          <w:lang w:val="en-US" w:eastAsia="en-GB"/>
        </w:rPr>
        <w:t xml:space="preserve">projects to be covered by the </w:t>
      </w:r>
      <w:r w:rsidR="00131463">
        <w:rPr>
          <w:rFonts w:ascii="Times New Roman" w:hAnsi="Times New Roman"/>
          <w:bCs/>
          <w:color w:val="000000"/>
          <w:lang w:val="en-US" w:eastAsia="en-GB"/>
        </w:rPr>
        <w:t>facility</w:t>
      </w:r>
      <w:r w:rsidR="00A64DB6">
        <w:rPr>
          <w:rFonts w:ascii="Times New Roman" w:hAnsi="Times New Roman"/>
          <w:bCs/>
          <w:color w:val="000000"/>
          <w:lang w:val="en-US" w:eastAsia="en-GB"/>
        </w:rPr>
        <w:t xml:space="preserve">, with due consideration of </w:t>
      </w:r>
      <w:r w:rsidR="00150EFA">
        <w:rPr>
          <w:rFonts w:ascii="Times New Roman" w:hAnsi="Times New Roman"/>
          <w:bCs/>
          <w:color w:val="000000"/>
          <w:lang w:val="en-US" w:eastAsia="en-GB"/>
        </w:rPr>
        <w:t>the local operating environment,</w:t>
      </w:r>
      <w:r w:rsidR="00131463">
        <w:rPr>
          <w:rFonts w:ascii="Times New Roman" w:hAnsi="Times New Roman"/>
          <w:bCs/>
          <w:color w:val="000000"/>
          <w:lang w:val="en-US" w:eastAsia="en-GB"/>
        </w:rPr>
        <w:t xml:space="preserve"> to ensure </w:t>
      </w:r>
      <w:r w:rsidR="005F2691">
        <w:rPr>
          <w:rFonts w:ascii="Times New Roman" w:hAnsi="Times New Roman"/>
          <w:bCs/>
          <w:color w:val="000000"/>
          <w:lang w:val="en-US" w:eastAsia="en-GB"/>
        </w:rPr>
        <w:t>the</w:t>
      </w:r>
      <w:r w:rsidR="000C752D">
        <w:rPr>
          <w:rFonts w:ascii="Times New Roman" w:hAnsi="Times New Roman"/>
          <w:bCs/>
          <w:color w:val="000000"/>
          <w:lang w:val="en-US" w:eastAsia="en-GB"/>
        </w:rPr>
        <w:t xml:space="preserve"> </w:t>
      </w:r>
      <w:r w:rsidR="007660F4">
        <w:rPr>
          <w:rFonts w:ascii="Times New Roman" w:hAnsi="Times New Roman"/>
          <w:bCs/>
          <w:color w:val="000000"/>
          <w:lang w:val="en-US" w:eastAsia="en-GB"/>
        </w:rPr>
        <w:t>RSF</w:t>
      </w:r>
      <w:r w:rsidR="000C752D">
        <w:rPr>
          <w:rFonts w:ascii="Times New Roman" w:hAnsi="Times New Roman"/>
          <w:bCs/>
          <w:color w:val="000000"/>
          <w:lang w:val="en-US" w:eastAsia="en-GB"/>
        </w:rPr>
        <w:t>’s</w:t>
      </w:r>
      <w:r w:rsidR="005F2691">
        <w:rPr>
          <w:rFonts w:ascii="Times New Roman" w:hAnsi="Times New Roman"/>
          <w:bCs/>
          <w:color w:val="000000"/>
          <w:lang w:val="en-US" w:eastAsia="en-GB"/>
        </w:rPr>
        <w:t xml:space="preserve"> </w:t>
      </w:r>
      <w:r w:rsidR="002C18EB" w:rsidRPr="002C18EB">
        <w:rPr>
          <w:rFonts w:ascii="Times New Roman" w:hAnsi="Times New Roman"/>
          <w:bCs/>
          <w:color w:val="000000"/>
          <w:lang w:val="en-US" w:eastAsia="en-GB"/>
        </w:rPr>
        <w:t>additionality</w:t>
      </w:r>
    </w:p>
    <w:p w14:paraId="38767ED8" w14:textId="77777777" w:rsidR="00BD41AC" w:rsidRPr="00BD41AC" w:rsidRDefault="00BD41AC" w:rsidP="00A50E76">
      <w:pPr>
        <w:pStyle w:val="ListParagraph"/>
        <w:ind w:left="1080"/>
        <w:jc w:val="both"/>
        <w:rPr>
          <w:rFonts w:ascii="Times New Roman" w:hAnsi="Times New Roman"/>
          <w:bCs/>
          <w:color w:val="000000"/>
          <w:lang w:val="en-US" w:eastAsia="en-GB"/>
        </w:rPr>
      </w:pPr>
    </w:p>
    <w:p w14:paraId="34ECFF22" w14:textId="4CDBA2A4" w:rsidR="00BD41AC" w:rsidRPr="00BD41AC" w:rsidRDefault="00903AF4" w:rsidP="00A50E76">
      <w:pPr>
        <w:pStyle w:val="ListParagraph"/>
        <w:numPr>
          <w:ilvl w:val="0"/>
          <w:numId w:val="14"/>
        </w:numPr>
        <w:jc w:val="both"/>
        <w:rPr>
          <w:rFonts w:ascii="Times New Roman" w:hAnsi="Times New Roman"/>
          <w:bCs/>
          <w:color w:val="000000"/>
          <w:lang w:val="en-US" w:eastAsia="en-GB"/>
        </w:rPr>
      </w:pPr>
      <w:r>
        <w:rPr>
          <w:rFonts w:ascii="Times New Roman" w:hAnsi="Times New Roman"/>
          <w:bCs/>
          <w:color w:val="000000"/>
          <w:lang w:val="en-US" w:eastAsia="en-GB"/>
        </w:rPr>
        <w:t>Mandate</w:t>
      </w:r>
      <w:r w:rsidR="00D26E32">
        <w:rPr>
          <w:rFonts w:ascii="Times New Roman" w:hAnsi="Times New Roman"/>
          <w:bCs/>
          <w:color w:val="000000"/>
          <w:lang w:val="en-US" w:eastAsia="en-GB"/>
        </w:rPr>
        <w:t xml:space="preserve">, </w:t>
      </w:r>
      <w:r>
        <w:rPr>
          <w:rFonts w:ascii="Times New Roman" w:hAnsi="Times New Roman"/>
          <w:bCs/>
          <w:color w:val="000000"/>
          <w:lang w:val="en-US" w:eastAsia="en-GB"/>
        </w:rPr>
        <w:t>v</w:t>
      </w:r>
      <w:r w:rsidR="00BD41AC" w:rsidRPr="00BD41AC">
        <w:rPr>
          <w:rFonts w:ascii="Times New Roman" w:hAnsi="Times New Roman"/>
          <w:bCs/>
          <w:color w:val="000000"/>
          <w:lang w:val="en-US" w:eastAsia="en-GB"/>
        </w:rPr>
        <w:t>alue proposition</w:t>
      </w:r>
      <w:r w:rsidR="00D26E32">
        <w:rPr>
          <w:rFonts w:ascii="Times New Roman" w:hAnsi="Times New Roman"/>
          <w:bCs/>
          <w:color w:val="000000"/>
          <w:lang w:val="en-US" w:eastAsia="en-GB"/>
        </w:rPr>
        <w:t>,</w:t>
      </w:r>
      <w:r w:rsidR="00BD41AC" w:rsidRPr="00BD41AC">
        <w:rPr>
          <w:rFonts w:ascii="Times New Roman" w:hAnsi="Times New Roman"/>
          <w:bCs/>
          <w:color w:val="000000"/>
          <w:lang w:val="en-US" w:eastAsia="en-GB"/>
        </w:rPr>
        <w:t xml:space="preserve"> and business model for the </w:t>
      </w:r>
      <w:r w:rsidR="007660F4">
        <w:rPr>
          <w:rFonts w:ascii="Times New Roman" w:hAnsi="Times New Roman"/>
          <w:bCs/>
          <w:color w:val="000000"/>
          <w:lang w:val="en-US" w:eastAsia="en-GB"/>
        </w:rPr>
        <w:t>RSF</w:t>
      </w:r>
      <w:r w:rsidR="00BD41AC">
        <w:rPr>
          <w:rFonts w:ascii="Times New Roman" w:hAnsi="Times New Roman"/>
          <w:bCs/>
          <w:color w:val="000000"/>
          <w:lang w:val="en-US" w:eastAsia="en-GB"/>
        </w:rPr>
        <w:t xml:space="preserve"> </w:t>
      </w:r>
      <w:r w:rsidR="00BD41AC" w:rsidRPr="00BD41AC">
        <w:rPr>
          <w:rFonts w:ascii="Times New Roman" w:hAnsi="Times New Roman"/>
          <w:bCs/>
          <w:color w:val="000000"/>
          <w:lang w:val="en-US" w:eastAsia="en-GB"/>
        </w:rPr>
        <w:t>(description of product/service,</w:t>
      </w:r>
      <w:r w:rsidR="00BD41AC">
        <w:rPr>
          <w:rFonts w:ascii="Times New Roman" w:hAnsi="Times New Roman"/>
          <w:bCs/>
          <w:color w:val="000000"/>
          <w:lang w:val="en-US" w:eastAsia="en-GB"/>
        </w:rPr>
        <w:t xml:space="preserve"> benefits</w:t>
      </w:r>
      <w:r w:rsidR="00AF5F41">
        <w:rPr>
          <w:rFonts w:ascii="Times New Roman" w:hAnsi="Times New Roman"/>
          <w:bCs/>
          <w:color w:val="000000"/>
          <w:lang w:val="en-US" w:eastAsia="en-GB"/>
        </w:rPr>
        <w:t xml:space="preserve">, and what will differentiate the </w:t>
      </w:r>
      <w:r w:rsidR="007660F4">
        <w:rPr>
          <w:rFonts w:ascii="Times New Roman" w:hAnsi="Times New Roman"/>
          <w:bCs/>
          <w:color w:val="000000"/>
          <w:lang w:val="en-US" w:eastAsia="en-GB"/>
        </w:rPr>
        <w:t>RS</w:t>
      </w:r>
      <w:r w:rsidR="00AF5F41">
        <w:rPr>
          <w:rFonts w:ascii="Times New Roman" w:hAnsi="Times New Roman"/>
          <w:bCs/>
          <w:color w:val="000000"/>
          <w:lang w:val="en-US" w:eastAsia="en-GB"/>
        </w:rPr>
        <w:t>F from other available facilities</w:t>
      </w:r>
      <w:r w:rsidR="00BD41AC" w:rsidRPr="00BD41AC">
        <w:rPr>
          <w:rFonts w:ascii="Times New Roman" w:hAnsi="Times New Roman"/>
          <w:bCs/>
          <w:color w:val="000000"/>
          <w:lang w:val="en-US" w:eastAsia="en-GB"/>
        </w:rPr>
        <w:t xml:space="preserve">) and frequency of time for reviewing </w:t>
      </w:r>
      <w:r w:rsidR="00801F8E">
        <w:rPr>
          <w:rFonts w:ascii="Times New Roman" w:hAnsi="Times New Roman"/>
          <w:bCs/>
          <w:color w:val="000000"/>
          <w:lang w:val="en-US" w:eastAsia="en-GB"/>
        </w:rPr>
        <w:t>its</w:t>
      </w:r>
      <w:r w:rsidR="00E94FEE">
        <w:rPr>
          <w:rFonts w:ascii="Times New Roman" w:hAnsi="Times New Roman"/>
          <w:bCs/>
          <w:color w:val="000000"/>
          <w:lang w:val="en-US" w:eastAsia="en-GB"/>
        </w:rPr>
        <w:t xml:space="preserve"> mandate</w:t>
      </w:r>
    </w:p>
    <w:p w14:paraId="15BD9A05" w14:textId="77777777" w:rsidR="00BD41AC" w:rsidRPr="00E76FE6" w:rsidRDefault="00BD41AC" w:rsidP="00E76FE6">
      <w:pPr>
        <w:jc w:val="both"/>
        <w:rPr>
          <w:rFonts w:ascii="Times New Roman" w:hAnsi="Times New Roman"/>
          <w:bCs/>
          <w:color w:val="000000"/>
          <w:lang w:val="en-US" w:eastAsia="en-GB"/>
        </w:rPr>
      </w:pPr>
    </w:p>
    <w:p w14:paraId="0EDB6CF6" w14:textId="634E8146" w:rsidR="00BD41AC" w:rsidRPr="006F4133" w:rsidRDefault="00591982" w:rsidP="00A50E76">
      <w:pPr>
        <w:pStyle w:val="ListParagraph"/>
        <w:numPr>
          <w:ilvl w:val="0"/>
          <w:numId w:val="14"/>
        </w:numPr>
        <w:jc w:val="both"/>
        <w:rPr>
          <w:rFonts w:ascii="Times New Roman" w:hAnsi="Times New Roman"/>
          <w:bCs/>
          <w:color w:val="000000"/>
          <w:lang w:val="en-US" w:eastAsia="en-GB"/>
        </w:rPr>
      </w:pPr>
      <w:r>
        <w:rPr>
          <w:rFonts w:ascii="Times New Roman" w:hAnsi="Times New Roman"/>
          <w:bCs/>
          <w:color w:val="000000"/>
          <w:lang w:val="en-US" w:eastAsia="en-GB"/>
        </w:rPr>
        <w:t>Ownership an</w:t>
      </w:r>
      <w:r w:rsidR="007660F4">
        <w:rPr>
          <w:rFonts w:ascii="Times New Roman" w:hAnsi="Times New Roman"/>
          <w:bCs/>
          <w:color w:val="000000"/>
          <w:lang w:val="en-US" w:eastAsia="en-GB"/>
        </w:rPr>
        <w:t xml:space="preserve">d </w:t>
      </w:r>
      <w:r w:rsidR="00BD41AC" w:rsidRPr="003167A7">
        <w:rPr>
          <w:rFonts w:ascii="Times New Roman" w:hAnsi="Times New Roman"/>
          <w:bCs/>
          <w:color w:val="000000"/>
          <w:lang w:val="en-US" w:eastAsia="en-GB"/>
        </w:rPr>
        <w:t xml:space="preserve">governance arrangements, </w:t>
      </w:r>
      <w:r w:rsidR="00082D33">
        <w:rPr>
          <w:rFonts w:ascii="Times New Roman" w:hAnsi="Times New Roman"/>
          <w:bCs/>
          <w:color w:val="000000"/>
          <w:lang w:val="en-US" w:eastAsia="en-GB"/>
        </w:rPr>
        <w:t>p</w:t>
      </w:r>
      <w:r w:rsidR="00BD41AC" w:rsidRPr="003167A7">
        <w:rPr>
          <w:rFonts w:ascii="Times New Roman" w:hAnsi="Times New Roman"/>
          <w:bCs/>
          <w:color w:val="000000"/>
          <w:lang w:val="en-US" w:eastAsia="en-GB"/>
        </w:rPr>
        <w:t xml:space="preserve">aying attention to the need to ensure </w:t>
      </w:r>
      <w:r w:rsidR="007660F4">
        <w:rPr>
          <w:rFonts w:ascii="Times New Roman" w:hAnsi="Times New Roman"/>
          <w:bCs/>
          <w:color w:val="000000"/>
          <w:lang w:val="en-US" w:eastAsia="en-GB"/>
        </w:rPr>
        <w:t>RSF</w:t>
      </w:r>
      <w:r w:rsidR="00BD41AC" w:rsidRPr="003167A7">
        <w:rPr>
          <w:rFonts w:ascii="Times New Roman" w:hAnsi="Times New Roman"/>
          <w:bCs/>
          <w:color w:val="000000"/>
          <w:lang w:val="en-US" w:eastAsia="en-GB"/>
        </w:rPr>
        <w:t>’s market credibility</w:t>
      </w:r>
      <w:r w:rsidR="006F4133">
        <w:rPr>
          <w:rFonts w:ascii="Times New Roman" w:hAnsi="Times New Roman"/>
          <w:bCs/>
          <w:color w:val="000000"/>
          <w:lang w:val="en-US" w:eastAsia="en-GB"/>
        </w:rPr>
        <w:t xml:space="preserve"> – a</w:t>
      </w:r>
      <w:r w:rsidR="00BD41AC" w:rsidRPr="006F4133">
        <w:rPr>
          <w:rFonts w:ascii="Times New Roman" w:hAnsi="Times New Roman"/>
          <w:bCs/>
          <w:color w:val="000000"/>
          <w:lang w:val="en-US" w:eastAsia="en-GB"/>
        </w:rPr>
        <w:t xml:space="preserve">rticulate the roles and responsibilities of the </w:t>
      </w:r>
      <w:r w:rsidR="00F676D6" w:rsidRPr="006F4133">
        <w:rPr>
          <w:rFonts w:ascii="Times New Roman" w:hAnsi="Times New Roman"/>
          <w:bCs/>
          <w:color w:val="000000"/>
          <w:lang w:val="en-US" w:eastAsia="en-GB"/>
        </w:rPr>
        <w:t>owners</w:t>
      </w:r>
      <w:r w:rsidR="00BD41AC" w:rsidRPr="006F4133">
        <w:rPr>
          <w:rFonts w:ascii="Times New Roman" w:hAnsi="Times New Roman"/>
          <w:bCs/>
          <w:color w:val="000000"/>
          <w:lang w:val="en-US" w:eastAsia="en-GB"/>
        </w:rPr>
        <w:t xml:space="preserve"> and management</w:t>
      </w:r>
      <w:r w:rsidR="00BC35FC">
        <w:rPr>
          <w:rFonts w:ascii="Times New Roman" w:hAnsi="Times New Roman"/>
          <w:bCs/>
          <w:color w:val="000000"/>
          <w:lang w:val="en-US" w:eastAsia="en-GB"/>
        </w:rPr>
        <w:t xml:space="preserve"> and any other body of the RSF’s governance structure</w:t>
      </w:r>
      <w:r w:rsidR="00BD41AC" w:rsidRPr="006F4133">
        <w:rPr>
          <w:rFonts w:ascii="Times New Roman" w:hAnsi="Times New Roman"/>
          <w:bCs/>
          <w:color w:val="000000"/>
          <w:lang w:val="en-US" w:eastAsia="en-GB"/>
        </w:rPr>
        <w:t>; accountability framework (including transparency and disclosure</w:t>
      </w:r>
      <w:r w:rsidR="00082D33" w:rsidRPr="006F4133">
        <w:rPr>
          <w:rFonts w:ascii="Times New Roman" w:hAnsi="Times New Roman"/>
          <w:bCs/>
          <w:color w:val="000000"/>
          <w:lang w:val="en-US" w:eastAsia="en-GB"/>
        </w:rPr>
        <w:t>)</w:t>
      </w:r>
    </w:p>
    <w:p w14:paraId="40CB7F1A" w14:textId="77777777" w:rsidR="00BD41AC" w:rsidRDefault="00BD41AC" w:rsidP="00103337">
      <w:pPr>
        <w:pStyle w:val="ListParagraph"/>
        <w:ind w:left="1080"/>
        <w:jc w:val="both"/>
        <w:rPr>
          <w:rFonts w:ascii="Times New Roman" w:hAnsi="Times New Roman"/>
          <w:bCs/>
          <w:color w:val="000000"/>
          <w:lang w:val="en-US" w:eastAsia="en-GB"/>
        </w:rPr>
      </w:pPr>
    </w:p>
    <w:p w14:paraId="18837119" w14:textId="18493D0B" w:rsidR="00BD41AC" w:rsidRDefault="00082D33" w:rsidP="00A87EEE">
      <w:pPr>
        <w:pStyle w:val="ListParagraph"/>
        <w:numPr>
          <w:ilvl w:val="0"/>
          <w:numId w:val="14"/>
        </w:numPr>
        <w:jc w:val="both"/>
        <w:rPr>
          <w:rFonts w:ascii="Times New Roman" w:hAnsi="Times New Roman"/>
          <w:bCs/>
          <w:color w:val="000000"/>
          <w:lang w:val="en-US" w:eastAsia="en-GB"/>
        </w:rPr>
      </w:pPr>
      <w:r>
        <w:rPr>
          <w:rFonts w:ascii="Times New Roman" w:hAnsi="Times New Roman"/>
          <w:bCs/>
          <w:color w:val="000000"/>
          <w:lang w:val="en-US" w:eastAsia="en-GB"/>
        </w:rPr>
        <w:t>F</w:t>
      </w:r>
      <w:r w:rsidR="003167A7">
        <w:rPr>
          <w:rFonts w:ascii="Times New Roman" w:hAnsi="Times New Roman"/>
          <w:bCs/>
          <w:color w:val="000000"/>
          <w:lang w:val="en-US" w:eastAsia="en-GB"/>
        </w:rPr>
        <w:t>inancial</w:t>
      </w:r>
      <w:r w:rsidR="00B70921" w:rsidRPr="009B0908">
        <w:rPr>
          <w:rFonts w:ascii="Times New Roman" w:hAnsi="Times New Roman"/>
          <w:bCs/>
          <w:color w:val="000000"/>
          <w:lang w:val="en-US" w:eastAsia="en-GB"/>
        </w:rPr>
        <w:t xml:space="preserve"> </w:t>
      </w:r>
      <w:r w:rsidR="00351FFC">
        <w:rPr>
          <w:rFonts w:ascii="Times New Roman" w:hAnsi="Times New Roman"/>
          <w:bCs/>
          <w:color w:val="000000"/>
          <w:lang w:val="en-US" w:eastAsia="en-GB"/>
        </w:rPr>
        <w:t>structure</w:t>
      </w:r>
      <w:r w:rsidR="00103337">
        <w:rPr>
          <w:rFonts w:ascii="Times New Roman" w:hAnsi="Times New Roman"/>
          <w:bCs/>
          <w:color w:val="000000"/>
          <w:lang w:val="en-US" w:eastAsia="en-GB"/>
        </w:rPr>
        <w:t>:</w:t>
      </w:r>
      <w:r w:rsidR="001C5CB9" w:rsidRPr="009B0908">
        <w:rPr>
          <w:rFonts w:ascii="Times New Roman" w:hAnsi="Times New Roman"/>
          <w:bCs/>
          <w:color w:val="000000"/>
          <w:lang w:val="en-US" w:eastAsia="en-GB"/>
        </w:rPr>
        <w:t xml:space="preserve"> level</w:t>
      </w:r>
      <w:r w:rsidR="00432ED9">
        <w:rPr>
          <w:rFonts w:ascii="Times New Roman" w:hAnsi="Times New Roman"/>
          <w:bCs/>
          <w:color w:val="000000"/>
          <w:lang w:val="en-US" w:eastAsia="en-GB"/>
        </w:rPr>
        <w:t>, sources,</w:t>
      </w:r>
      <w:r w:rsidR="001C5CB9" w:rsidRPr="009B0908">
        <w:rPr>
          <w:rFonts w:ascii="Times New Roman" w:hAnsi="Times New Roman"/>
          <w:bCs/>
          <w:color w:val="000000"/>
          <w:lang w:val="en-US" w:eastAsia="en-GB"/>
        </w:rPr>
        <w:t xml:space="preserve"> and timing of capitalization</w:t>
      </w:r>
      <w:r w:rsidR="00C83B56">
        <w:rPr>
          <w:rFonts w:ascii="Times New Roman" w:hAnsi="Times New Roman"/>
          <w:bCs/>
          <w:color w:val="000000"/>
          <w:lang w:val="en-US" w:eastAsia="en-GB"/>
        </w:rPr>
        <w:t>, as well as potential additional financing sources</w:t>
      </w:r>
      <w:r w:rsidR="004C4CC6">
        <w:rPr>
          <w:rFonts w:ascii="Times New Roman" w:hAnsi="Times New Roman"/>
          <w:bCs/>
          <w:color w:val="000000"/>
          <w:lang w:val="en-US" w:eastAsia="en-GB"/>
        </w:rPr>
        <w:t xml:space="preserve"> and </w:t>
      </w:r>
      <w:r w:rsidR="00831FDC">
        <w:rPr>
          <w:rFonts w:ascii="Times New Roman" w:hAnsi="Times New Roman"/>
          <w:bCs/>
          <w:color w:val="000000"/>
          <w:lang w:val="en-US" w:eastAsia="en-GB"/>
        </w:rPr>
        <w:t>mechanisms</w:t>
      </w:r>
      <w:r w:rsidR="00C83B56">
        <w:rPr>
          <w:rFonts w:ascii="Times New Roman" w:hAnsi="Times New Roman"/>
          <w:bCs/>
          <w:color w:val="000000"/>
          <w:lang w:val="en-US" w:eastAsia="en-GB"/>
        </w:rPr>
        <w:t xml:space="preserve"> </w:t>
      </w:r>
      <w:r w:rsidR="004C4CC6">
        <w:rPr>
          <w:rFonts w:ascii="Times New Roman" w:hAnsi="Times New Roman"/>
          <w:bCs/>
          <w:color w:val="000000"/>
          <w:lang w:val="en-US" w:eastAsia="en-GB"/>
        </w:rPr>
        <w:t>to scale-up the facility</w:t>
      </w:r>
    </w:p>
    <w:p w14:paraId="7D950F29" w14:textId="77777777" w:rsidR="00B6797A" w:rsidRPr="00B6797A" w:rsidRDefault="00B6797A" w:rsidP="00B6797A">
      <w:pPr>
        <w:jc w:val="both"/>
        <w:rPr>
          <w:rFonts w:ascii="Times New Roman" w:hAnsi="Times New Roman"/>
          <w:bCs/>
          <w:color w:val="000000"/>
          <w:lang w:val="en-US" w:eastAsia="en-GB"/>
        </w:rPr>
      </w:pPr>
    </w:p>
    <w:p w14:paraId="5A7382AB" w14:textId="3E3DE50B" w:rsidR="00B6797A" w:rsidRPr="001E5E09" w:rsidRDefault="00082D33" w:rsidP="00B6797A">
      <w:pPr>
        <w:pStyle w:val="ListParagraph"/>
        <w:numPr>
          <w:ilvl w:val="0"/>
          <w:numId w:val="14"/>
        </w:numPr>
        <w:jc w:val="both"/>
        <w:rPr>
          <w:rFonts w:ascii="Times New Roman" w:hAnsi="Times New Roman"/>
          <w:bCs/>
          <w:color w:val="000000"/>
          <w:lang w:val="en-US" w:eastAsia="en-GB"/>
        </w:rPr>
      </w:pPr>
      <w:r>
        <w:rPr>
          <w:rFonts w:ascii="Times New Roman" w:hAnsi="Times New Roman"/>
          <w:bCs/>
          <w:color w:val="000000"/>
          <w:lang w:val="en-US" w:eastAsia="en-GB"/>
        </w:rPr>
        <w:t>K</w:t>
      </w:r>
      <w:r w:rsidR="00B6797A" w:rsidRPr="004B6F44">
        <w:rPr>
          <w:rFonts w:ascii="Times New Roman" w:hAnsi="Times New Roman"/>
          <w:bCs/>
          <w:color w:val="000000"/>
          <w:lang w:val="en-US" w:eastAsia="en-GB"/>
        </w:rPr>
        <w:t>ey functions</w:t>
      </w:r>
      <w:r w:rsidR="00AD4F0E">
        <w:rPr>
          <w:rFonts w:ascii="Times New Roman" w:hAnsi="Times New Roman"/>
          <w:bCs/>
          <w:color w:val="000000"/>
          <w:lang w:val="en-US" w:eastAsia="en-GB"/>
        </w:rPr>
        <w:t xml:space="preserve"> </w:t>
      </w:r>
      <w:r w:rsidR="002C4579">
        <w:rPr>
          <w:rFonts w:ascii="Times New Roman" w:hAnsi="Times New Roman"/>
          <w:bCs/>
          <w:color w:val="000000"/>
          <w:lang w:val="en-US" w:eastAsia="en-GB"/>
        </w:rPr>
        <w:t>and processes</w:t>
      </w:r>
      <w:r w:rsidR="00B6797A" w:rsidRPr="004B6F44">
        <w:rPr>
          <w:rFonts w:ascii="Times New Roman" w:hAnsi="Times New Roman"/>
          <w:bCs/>
          <w:color w:val="000000"/>
          <w:lang w:val="en-US" w:eastAsia="en-GB"/>
        </w:rPr>
        <w:t xml:space="preserve"> (e.g., risk management, </w:t>
      </w:r>
      <w:r w:rsidR="00831FDC">
        <w:rPr>
          <w:rFonts w:ascii="Times New Roman" w:hAnsi="Times New Roman"/>
          <w:bCs/>
          <w:color w:val="000000"/>
          <w:lang w:val="en-US" w:eastAsia="en-GB"/>
        </w:rPr>
        <w:t xml:space="preserve">reporting, </w:t>
      </w:r>
      <w:r w:rsidR="00B6797A" w:rsidRPr="004B6F44">
        <w:rPr>
          <w:rFonts w:ascii="Times New Roman" w:hAnsi="Times New Roman"/>
          <w:bCs/>
          <w:color w:val="000000"/>
          <w:lang w:val="en-US" w:eastAsia="en-GB"/>
        </w:rPr>
        <w:t xml:space="preserve">monitoring and evaluation, </w:t>
      </w:r>
      <w:r w:rsidR="004C753B">
        <w:rPr>
          <w:rFonts w:ascii="Times New Roman" w:hAnsi="Times New Roman"/>
          <w:bCs/>
          <w:color w:val="000000"/>
          <w:lang w:val="en-US" w:eastAsia="en-GB"/>
        </w:rPr>
        <w:t xml:space="preserve">financial management, </w:t>
      </w:r>
      <w:r w:rsidR="00A87EEE" w:rsidRPr="004B6F44">
        <w:rPr>
          <w:rFonts w:ascii="Times New Roman" w:hAnsi="Times New Roman"/>
          <w:bCs/>
          <w:color w:val="000000"/>
          <w:lang w:val="en-US" w:eastAsia="en-GB"/>
        </w:rPr>
        <w:t xml:space="preserve">investment policy, </w:t>
      </w:r>
      <w:r w:rsidR="00C16107">
        <w:rPr>
          <w:rFonts w:ascii="Times New Roman" w:hAnsi="Times New Roman"/>
          <w:bCs/>
          <w:color w:val="000000"/>
          <w:lang w:val="en-US" w:eastAsia="en-GB"/>
        </w:rPr>
        <w:t xml:space="preserve">application, </w:t>
      </w:r>
      <w:r w:rsidR="008B4A5B">
        <w:rPr>
          <w:rFonts w:ascii="Times New Roman" w:hAnsi="Times New Roman"/>
          <w:bCs/>
          <w:color w:val="000000"/>
          <w:lang w:val="en-US" w:eastAsia="en-GB"/>
        </w:rPr>
        <w:t xml:space="preserve">screening, </w:t>
      </w:r>
      <w:r w:rsidR="00687AE9" w:rsidRPr="001E5E09">
        <w:rPr>
          <w:rFonts w:ascii="Times New Roman" w:hAnsi="Times New Roman"/>
          <w:bCs/>
          <w:color w:val="000000"/>
          <w:lang w:val="en-US" w:eastAsia="en-GB"/>
        </w:rPr>
        <w:t xml:space="preserve">appraisal, </w:t>
      </w:r>
      <w:r w:rsidR="00781FE1" w:rsidRPr="001E5E09">
        <w:rPr>
          <w:rFonts w:ascii="Times New Roman" w:hAnsi="Times New Roman"/>
          <w:bCs/>
          <w:color w:val="000000"/>
          <w:lang w:val="en-US" w:eastAsia="en-GB"/>
        </w:rPr>
        <w:t>claim processing</w:t>
      </w:r>
      <w:r w:rsidR="00C323A3">
        <w:rPr>
          <w:rFonts w:ascii="Times New Roman" w:hAnsi="Times New Roman"/>
          <w:bCs/>
          <w:color w:val="000000"/>
          <w:lang w:val="en-US" w:eastAsia="en-GB"/>
        </w:rPr>
        <w:t>, recoveries</w:t>
      </w:r>
      <w:r w:rsidR="00B6797A" w:rsidRPr="001E5E09">
        <w:rPr>
          <w:rFonts w:ascii="Times New Roman" w:hAnsi="Times New Roman"/>
          <w:bCs/>
          <w:color w:val="000000"/>
          <w:lang w:val="en-US" w:eastAsia="en-GB"/>
        </w:rPr>
        <w:t>) required for the successful and sustainable operation and recommend strategies to build the requisite capacity</w:t>
      </w:r>
    </w:p>
    <w:p w14:paraId="512537A1" w14:textId="77777777" w:rsidR="00082D33" w:rsidRPr="00F56F6C" w:rsidRDefault="00082D33" w:rsidP="00082D33">
      <w:pPr>
        <w:pStyle w:val="ListParagraph"/>
        <w:rPr>
          <w:rFonts w:ascii="Times New Roman" w:hAnsi="Times New Roman"/>
          <w:bCs/>
          <w:color w:val="000000"/>
          <w:lang w:val="en-US" w:eastAsia="en-GB"/>
        </w:rPr>
      </w:pPr>
    </w:p>
    <w:p w14:paraId="1BD3F5EE" w14:textId="6CCD3C52" w:rsidR="00082D33" w:rsidRPr="00F56F6C" w:rsidRDefault="005E38A3" w:rsidP="00082D33">
      <w:pPr>
        <w:pStyle w:val="ListParagraph"/>
        <w:numPr>
          <w:ilvl w:val="0"/>
          <w:numId w:val="14"/>
        </w:numPr>
        <w:jc w:val="both"/>
        <w:rPr>
          <w:rFonts w:ascii="Times New Roman" w:hAnsi="Times New Roman"/>
          <w:lang w:val="en-US" w:eastAsia="en-GB"/>
        </w:rPr>
      </w:pPr>
      <w:r>
        <w:rPr>
          <w:rFonts w:ascii="Times New Roman" w:hAnsi="Times New Roman"/>
          <w:bCs/>
          <w:color w:val="000000"/>
          <w:lang w:val="en-US" w:eastAsia="en-GB"/>
        </w:rPr>
        <w:t>D</w:t>
      </w:r>
      <w:r w:rsidR="00134ED7">
        <w:rPr>
          <w:rFonts w:ascii="Times New Roman" w:hAnsi="Times New Roman"/>
          <w:bCs/>
          <w:color w:val="000000"/>
          <w:lang w:val="en-US" w:eastAsia="en-GB"/>
        </w:rPr>
        <w:t xml:space="preserve">escription </w:t>
      </w:r>
      <w:r w:rsidR="00565249">
        <w:rPr>
          <w:rFonts w:ascii="Times New Roman" w:hAnsi="Times New Roman"/>
          <w:bCs/>
          <w:color w:val="000000"/>
          <w:lang w:val="en-US" w:eastAsia="en-GB"/>
        </w:rPr>
        <w:t xml:space="preserve">of </w:t>
      </w:r>
      <w:r w:rsidR="003801D4">
        <w:rPr>
          <w:rFonts w:ascii="Times New Roman" w:hAnsi="Times New Roman"/>
          <w:bCs/>
          <w:color w:val="000000"/>
          <w:lang w:val="en-US" w:eastAsia="en-GB"/>
        </w:rPr>
        <w:t xml:space="preserve">the required </w:t>
      </w:r>
      <w:r w:rsidR="00565249">
        <w:rPr>
          <w:rFonts w:ascii="Times New Roman" w:hAnsi="Times New Roman"/>
          <w:bCs/>
          <w:color w:val="000000"/>
          <w:lang w:val="en-US" w:eastAsia="en-GB"/>
        </w:rPr>
        <w:t>o</w:t>
      </w:r>
      <w:r w:rsidR="00082D33" w:rsidRPr="00F56F6C">
        <w:rPr>
          <w:rFonts w:ascii="Times New Roman" w:hAnsi="Times New Roman"/>
          <w:lang w:val="en-US" w:eastAsia="en-GB"/>
        </w:rPr>
        <w:t>perational policies and procedures</w:t>
      </w:r>
      <w:r w:rsidR="00082D33">
        <w:rPr>
          <w:rFonts w:ascii="Times New Roman" w:hAnsi="Times New Roman"/>
          <w:lang w:val="en-US" w:eastAsia="en-GB"/>
        </w:rPr>
        <w:t xml:space="preserve"> (e.g., risk management policy, investment policy, claim management)</w:t>
      </w:r>
      <w:r w:rsidR="00082D33" w:rsidRPr="00F56F6C">
        <w:rPr>
          <w:rFonts w:ascii="Times New Roman" w:hAnsi="Times New Roman"/>
          <w:lang w:val="en-US" w:eastAsia="en-GB"/>
        </w:rPr>
        <w:t xml:space="preserve">, MIS systems, and other requirements for the </w:t>
      </w:r>
      <w:r>
        <w:rPr>
          <w:rFonts w:ascii="Times New Roman" w:hAnsi="Times New Roman"/>
          <w:lang w:val="en-US" w:eastAsia="en-GB"/>
        </w:rPr>
        <w:t>RSF</w:t>
      </w:r>
      <w:r w:rsidR="00F676D6">
        <w:rPr>
          <w:rFonts w:ascii="Times New Roman" w:hAnsi="Times New Roman"/>
          <w:lang w:val="en-US" w:eastAsia="en-GB"/>
        </w:rPr>
        <w:t xml:space="preserve"> </w:t>
      </w:r>
      <w:r w:rsidR="00082D33" w:rsidRPr="00F56F6C">
        <w:rPr>
          <w:rFonts w:ascii="Times New Roman" w:hAnsi="Times New Roman"/>
          <w:lang w:val="en-US" w:eastAsia="en-GB"/>
        </w:rPr>
        <w:t>to perform its functions and meet its objectives</w:t>
      </w:r>
    </w:p>
    <w:p w14:paraId="1C68ADD2" w14:textId="77777777" w:rsidR="00B6797A" w:rsidRPr="001E5E09" w:rsidRDefault="00B6797A" w:rsidP="00B6797A">
      <w:pPr>
        <w:pStyle w:val="ListParagraph"/>
        <w:jc w:val="both"/>
        <w:rPr>
          <w:rFonts w:ascii="Times New Roman" w:hAnsi="Times New Roman"/>
          <w:bCs/>
          <w:color w:val="000000"/>
          <w:lang w:val="en-US" w:eastAsia="en-GB"/>
        </w:rPr>
      </w:pPr>
    </w:p>
    <w:p w14:paraId="76E100A4" w14:textId="08387CB5" w:rsidR="00B6797A" w:rsidRDefault="00B6797A" w:rsidP="00B6797A">
      <w:pPr>
        <w:pStyle w:val="ListParagraph"/>
        <w:numPr>
          <w:ilvl w:val="0"/>
          <w:numId w:val="14"/>
        </w:numPr>
        <w:jc w:val="both"/>
        <w:rPr>
          <w:rFonts w:ascii="Times New Roman" w:hAnsi="Times New Roman"/>
          <w:bCs/>
          <w:color w:val="000000"/>
          <w:lang w:val="en-US" w:eastAsia="en-GB"/>
        </w:rPr>
      </w:pPr>
      <w:r w:rsidRPr="001E5E09">
        <w:rPr>
          <w:rFonts w:ascii="Times New Roman" w:hAnsi="Times New Roman"/>
          <w:bCs/>
          <w:color w:val="000000"/>
          <w:lang w:val="en-US" w:eastAsia="en-GB"/>
        </w:rPr>
        <w:t xml:space="preserve">Propose </w:t>
      </w:r>
      <w:r w:rsidR="008C3161">
        <w:rPr>
          <w:rFonts w:ascii="Times New Roman" w:hAnsi="Times New Roman"/>
          <w:bCs/>
          <w:color w:val="000000"/>
          <w:lang w:val="en-US" w:eastAsia="en-GB"/>
        </w:rPr>
        <w:t>the</w:t>
      </w:r>
      <w:r w:rsidR="00BD4BD6">
        <w:rPr>
          <w:rFonts w:ascii="Times New Roman" w:hAnsi="Times New Roman"/>
          <w:bCs/>
          <w:color w:val="000000"/>
          <w:lang w:val="en-US" w:eastAsia="en-GB"/>
        </w:rPr>
        <w:t xml:space="preserve"> eligibility criteria of </w:t>
      </w:r>
      <w:r w:rsidR="005E38A3">
        <w:rPr>
          <w:rFonts w:ascii="Times New Roman" w:hAnsi="Times New Roman"/>
          <w:bCs/>
          <w:color w:val="000000"/>
          <w:lang w:val="en-US" w:eastAsia="en-GB"/>
        </w:rPr>
        <w:t>PFI</w:t>
      </w:r>
      <w:r w:rsidR="0066264A">
        <w:rPr>
          <w:rFonts w:ascii="Times New Roman" w:hAnsi="Times New Roman"/>
          <w:bCs/>
          <w:color w:val="000000"/>
          <w:lang w:val="en-US" w:eastAsia="en-GB"/>
        </w:rPr>
        <w:t xml:space="preserve">s </w:t>
      </w:r>
      <w:r w:rsidR="0060786D">
        <w:rPr>
          <w:rFonts w:ascii="Times New Roman" w:hAnsi="Times New Roman"/>
          <w:bCs/>
          <w:color w:val="000000"/>
          <w:lang w:val="en-US" w:eastAsia="en-GB"/>
        </w:rPr>
        <w:t>and</w:t>
      </w:r>
      <w:r w:rsidR="0066264A">
        <w:rPr>
          <w:rFonts w:ascii="Times New Roman" w:hAnsi="Times New Roman"/>
          <w:bCs/>
          <w:color w:val="000000"/>
          <w:lang w:val="en-US" w:eastAsia="en-GB"/>
        </w:rPr>
        <w:t xml:space="preserve"> the methodology to</w:t>
      </w:r>
      <w:r w:rsidR="004C753B">
        <w:rPr>
          <w:rFonts w:ascii="Times New Roman" w:hAnsi="Times New Roman"/>
          <w:bCs/>
          <w:color w:val="000000"/>
          <w:lang w:val="en-US" w:eastAsia="en-GB"/>
        </w:rPr>
        <w:t xml:space="preserve"> appraise and</w:t>
      </w:r>
      <w:r w:rsidR="0066264A">
        <w:rPr>
          <w:rFonts w:ascii="Times New Roman" w:hAnsi="Times New Roman"/>
          <w:bCs/>
          <w:color w:val="000000"/>
          <w:lang w:val="en-US" w:eastAsia="en-GB"/>
        </w:rPr>
        <w:t xml:space="preserve"> select them</w:t>
      </w:r>
    </w:p>
    <w:p w14:paraId="4C29489E" w14:textId="77777777" w:rsidR="00103337" w:rsidRPr="00103337" w:rsidRDefault="00103337" w:rsidP="00103337">
      <w:pPr>
        <w:pStyle w:val="ListParagraph"/>
        <w:rPr>
          <w:rFonts w:ascii="Times New Roman" w:hAnsi="Times New Roman"/>
          <w:bCs/>
          <w:color w:val="000000"/>
          <w:lang w:val="en-US" w:eastAsia="en-GB"/>
        </w:rPr>
      </w:pPr>
    </w:p>
    <w:p w14:paraId="0E910673" w14:textId="4AA7B6CB" w:rsidR="00082D33" w:rsidRPr="004B6F44" w:rsidRDefault="00082D33" w:rsidP="00082D33">
      <w:pPr>
        <w:pStyle w:val="ListParagraph"/>
        <w:numPr>
          <w:ilvl w:val="0"/>
          <w:numId w:val="14"/>
        </w:numPr>
        <w:jc w:val="both"/>
        <w:rPr>
          <w:rFonts w:ascii="Times New Roman" w:hAnsi="Times New Roman"/>
          <w:lang w:val="en-US" w:eastAsia="en-GB"/>
        </w:rPr>
      </w:pPr>
      <w:r>
        <w:rPr>
          <w:rFonts w:ascii="Times New Roman" w:hAnsi="Times New Roman"/>
          <w:lang w:val="en-US" w:eastAsia="en-GB"/>
        </w:rPr>
        <w:t xml:space="preserve">Coverage, term, and </w:t>
      </w:r>
      <w:r w:rsidRPr="00F56F6C">
        <w:rPr>
          <w:rFonts w:ascii="Times New Roman" w:hAnsi="Times New Roman"/>
          <w:lang w:val="en-US" w:eastAsia="en-GB"/>
        </w:rPr>
        <w:t xml:space="preserve">pricing/fee structure, taking into consideration market practices and the </w:t>
      </w:r>
      <w:r w:rsidR="00F17902">
        <w:rPr>
          <w:rFonts w:ascii="Times New Roman" w:hAnsi="Times New Roman"/>
          <w:lang w:val="en-US" w:eastAsia="en-GB"/>
        </w:rPr>
        <w:t>RSF’s</w:t>
      </w:r>
      <w:r w:rsidRPr="00F56F6C">
        <w:rPr>
          <w:rFonts w:ascii="Times New Roman" w:hAnsi="Times New Roman"/>
          <w:lang w:val="en-US" w:eastAsia="en-GB"/>
        </w:rPr>
        <w:t xml:space="preserve"> financial sustainability</w:t>
      </w:r>
      <w:r w:rsidR="004C753B">
        <w:rPr>
          <w:rFonts w:ascii="Times New Roman" w:hAnsi="Times New Roman"/>
          <w:lang w:val="en-US" w:eastAsia="en-GB"/>
        </w:rPr>
        <w:t xml:space="preserve">, while </w:t>
      </w:r>
      <w:r w:rsidR="002B1413">
        <w:rPr>
          <w:rFonts w:ascii="Times New Roman" w:hAnsi="Times New Roman"/>
          <w:lang w:val="en-US" w:eastAsia="en-GB"/>
        </w:rPr>
        <w:t>achieving affordable rates for OGS businesses</w:t>
      </w:r>
    </w:p>
    <w:p w14:paraId="0B80FE5D" w14:textId="77777777" w:rsidR="007D654D" w:rsidRPr="00F56F6C" w:rsidRDefault="007D654D" w:rsidP="00F56F6C">
      <w:pPr>
        <w:pStyle w:val="ListParagraph"/>
        <w:rPr>
          <w:rFonts w:ascii="Times New Roman" w:hAnsi="Times New Roman"/>
          <w:lang w:val="en-US" w:eastAsia="en-GB"/>
        </w:rPr>
      </w:pPr>
    </w:p>
    <w:p w14:paraId="22D79B9E" w14:textId="5E148F89" w:rsidR="001719B7" w:rsidRPr="004B6F44" w:rsidRDefault="007D654D" w:rsidP="008A4E92">
      <w:pPr>
        <w:pStyle w:val="ListParagraph"/>
        <w:numPr>
          <w:ilvl w:val="0"/>
          <w:numId w:val="14"/>
        </w:numPr>
        <w:jc w:val="both"/>
        <w:rPr>
          <w:rFonts w:ascii="Times New Roman" w:hAnsi="Times New Roman"/>
          <w:lang w:val="en-US" w:eastAsia="en-GB"/>
        </w:rPr>
      </w:pPr>
      <w:r w:rsidRPr="004B6F44">
        <w:rPr>
          <w:rFonts w:ascii="Times New Roman" w:hAnsi="Times New Roman"/>
          <w:lang w:val="en-US" w:eastAsia="en-GB"/>
        </w:rPr>
        <w:t xml:space="preserve">Identify </w:t>
      </w:r>
      <w:r w:rsidR="00792E1A">
        <w:rPr>
          <w:rFonts w:ascii="Times New Roman" w:hAnsi="Times New Roman"/>
          <w:lang w:val="en-US" w:eastAsia="en-GB"/>
        </w:rPr>
        <w:t xml:space="preserve">potential </w:t>
      </w:r>
      <w:r w:rsidRPr="004B6F44">
        <w:rPr>
          <w:rFonts w:ascii="Times New Roman" w:hAnsi="Times New Roman"/>
          <w:lang w:val="en-US" w:eastAsia="en-GB"/>
        </w:rPr>
        <w:t>strategic</w:t>
      </w:r>
      <w:r w:rsidR="00B66FA7" w:rsidRPr="00CA2B13">
        <w:rPr>
          <w:rFonts w:ascii="Times New Roman" w:hAnsi="Times New Roman"/>
          <w:lang w:val="en-US" w:eastAsia="en-GB"/>
        </w:rPr>
        <w:t xml:space="preserve"> partners (e.g., reinsurers, credit </w:t>
      </w:r>
      <w:r w:rsidR="00BD2EEA" w:rsidRPr="00CA2B13">
        <w:rPr>
          <w:rFonts w:ascii="Times New Roman" w:hAnsi="Times New Roman"/>
          <w:lang w:val="en-US" w:eastAsia="en-GB"/>
        </w:rPr>
        <w:t xml:space="preserve">bureaus, </w:t>
      </w:r>
      <w:r w:rsidR="00E3233E">
        <w:rPr>
          <w:rFonts w:ascii="Times New Roman" w:hAnsi="Times New Roman"/>
          <w:lang w:val="en-US" w:eastAsia="en-GB"/>
        </w:rPr>
        <w:t xml:space="preserve">fintech companies, </w:t>
      </w:r>
      <w:r w:rsidR="00BD2EEA" w:rsidRPr="00CA2B13">
        <w:rPr>
          <w:rFonts w:ascii="Times New Roman" w:hAnsi="Times New Roman"/>
          <w:lang w:val="en-US" w:eastAsia="en-GB"/>
        </w:rPr>
        <w:t xml:space="preserve">and others) </w:t>
      </w:r>
      <w:r w:rsidR="00B66FA7" w:rsidRPr="00F56F6C">
        <w:rPr>
          <w:rFonts w:ascii="Times New Roman" w:hAnsi="Times New Roman"/>
          <w:lang w:val="en-US" w:eastAsia="en-GB"/>
        </w:rPr>
        <w:t>and their comparative advantage</w:t>
      </w:r>
      <w:r w:rsidR="00CA2B13">
        <w:rPr>
          <w:rFonts w:ascii="Times New Roman" w:hAnsi="Times New Roman"/>
          <w:lang w:val="en-US" w:eastAsia="en-GB"/>
        </w:rPr>
        <w:t>,</w:t>
      </w:r>
      <w:r w:rsidR="00D24232" w:rsidRPr="00F56F6C">
        <w:rPr>
          <w:rFonts w:ascii="Times New Roman" w:hAnsi="Times New Roman"/>
          <w:lang w:val="en-US" w:eastAsia="en-GB"/>
        </w:rPr>
        <w:t xml:space="preserve"> and propose </w:t>
      </w:r>
      <w:r w:rsidR="00671F58" w:rsidRPr="00F56F6C">
        <w:rPr>
          <w:rFonts w:ascii="Times New Roman" w:hAnsi="Times New Roman"/>
          <w:lang w:val="en-US" w:eastAsia="en-GB"/>
        </w:rPr>
        <w:t xml:space="preserve">an approach for the </w:t>
      </w:r>
      <w:r w:rsidR="00563D65">
        <w:rPr>
          <w:rFonts w:ascii="Times New Roman" w:hAnsi="Times New Roman"/>
          <w:lang w:val="en-US" w:eastAsia="en-GB"/>
        </w:rPr>
        <w:t>RS</w:t>
      </w:r>
      <w:r w:rsidR="00F676D6">
        <w:rPr>
          <w:rFonts w:ascii="Times New Roman" w:hAnsi="Times New Roman"/>
          <w:lang w:val="en-US" w:eastAsia="en-GB"/>
        </w:rPr>
        <w:t>F</w:t>
      </w:r>
      <w:r w:rsidR="00671F58" w:rsidRPr="00F56F6C">
        <w:rPr>
          <w:rFonts w:ascii="Times New Roman" w:hAnsi="Times New Roman"/>
          <w:lang w:val="en-US" w:eastAsia="en-GB"/>
        </w:rPr>
        <w:t xml:space="preserve"> to establish partnerships with such </w:t>
      </w:r>
      <w:r w:rsidR="00792E1A">
        <w:rPr>
          <w:rFonts w:ascii="Times New Roman" w:hAnsi="Times New Roman"/>
          <w:lang w:val="en-US" w:eastAsia="en-GB"/>
        </w:rPr>
        <w:t>organizations</w:t>
      </w:r>
    </w:p>
    <w:p w14:paraId="4EE7FEA8" w14:textId="77777777" w:rsidR="00082D33" w:rsidRPr="00103337" w:rsidRDefault="00082D33" w:rsidP="00082D33">
      <w:pPr>
        <w:pStyle w:val="ListParagraph"/>
        <w:rPr>
          <w:rFonts w:ascii="Times New Roman" w:hAnsi="Times New Roman"/>
          <w:bCs/>
          <w:color w:val="000000"/>
          <w:lang w:val="en-US" w:eastAsia="en-GB"/>
        </w:rPr>
      </w:pPr>
    </w:p>
    <w:p w14:paraId="35215B2F" w14:textId="32E91AEB" w:rsidR="00082D33" w:rsidRPr="00A87EEE" w:rsidRDefault="00082D33" w:rsidP="00082D33">
      <w:pPr>
        <w:pStyle w:val="ListParagraph"/>
        <w:numPr>
          <w:ilvl w:val="0"/>
          <w:numId w:val="14"/>
        </w:numPr>
        <w:jc w:val="both"/>
        <w:rPr>
          <w:rFonts w:ascii="Times New Roman" w:hAnsi="Times New Roman"/>
          <w:bCs/>
          <w:color w:val="000000"/>
          <w:lang w:val="en-US" w:eastAsia="en-GB"/>
        </w:rPr>
      </w:pPr>
      <w:r>
        <w:rPr>
          <w:rFonts w:ascii="Times New Roman" w:hAnsi="Times New Roman"/>
          <w:bCs/>
          <w:color w:val="000000"/>
          <w:lang w:val="en-US" w:eastAsia="en-GB"/>
        </w:rPr>
        <w:t xml:space="preserve">Core </w:t>
      </w:r>
      <w:r w:rsidRPr="009B0908">
        <w:rPr>
          <w:rFonts w:ascii="Times New Roman" w:hAnsi="Times New Roman"/>
          <w:bCs/>
          <w:color w:val="000000"/>
          <w:lang w:val="en-US" w:eastAsia="en-GB"/>
        </w:rPr>
        <w:t xml:space="preserve">resources </w:t>
      </w:r>
      <w:r w:rsidR="00B55C59">
        <w:rPr>
          <w:rFonts w:ascii="Times New Roman" w:hAnsi="Times New Roman"/>
          <w:bCs/>
          <w:color w:val="000000"/>
          <w:lang w:val="en-US" w:eastAsia="en-GB"/>
        </w:rPr>
        <w:t>(including human resources</w:t>
      </w:r>
      <w:r w:rsidR="00F676D6">
        <w:rPr>
          <w:rFonts w:ascii="Times New Roman" w:hAnsi="Times New Roman"/>
          <w:bCs/>
          <w:color w:val="000000"/>
          <w:lang w:val="en-US" w:eastAsia="en-GB"/>
        </w:rPr>
        <w:t xml:space="preserve"> at management and staff levels</w:t>
      </w:r>
      <w:r w:rsidR="00B55C59">
        <w:rPr>
          <w:rFonts w:ascii="Times New Roman" w:hAnsi="Times New Roman"/>
          <w:bCs/>
          <w:color w:val="000000"/>
          <w:lang w:val="en-US" w:eastAsia="en-GB"/>
        </w:rPr>
        <w:t xml:space="preserve">) </w:t>
      </w:r>
      <w:r>
        <w:rPr>
          <w:rFonts w:ascii="Times New Roman" w:hAnsi="Times New Roman"/>
          <w:bCs/>
          <w:color w:val="000000"/>
          <w:lang w:val="en-US" w:eastAsia="en-GB"/>
        </w:rPr>
        <w:t xml:space="preserve">and skills required </w:t>
      </w:r>
      <w:r w:rsidRPr="009B0908">
        <w:rPr>
          <w:rFonts w:ascii="Times New Roman" w:hAnsi="Times New Roman"/>
          <w:bCs/>
          <w:color w:val="000000"/>
          <w:lang w:val="en-US" w:eastAsia="en-GB"/>
        </w:rPr>
        <w:t xml:space="preserve">for the </w:t>
      </w:r>
      <w:r>
        <w:rPr>
          <w:rFonts w:ascii="Times New Roman" w:hAnsi="Times New Roman"/>
          <w:bCs/>
          <w:color w:val="000000"/>
          <w:lang w:val="en-US" w:eastAsia="en-GB"/>
        </w:rPr>
        <w:t xml:space="preserve">launch and first few years of operation of the </w:t>
      </w:r>
      <w:r w:rsidR="00792E1A">
        <w:rPr>
          <w:rFonts w:ascii="Times New Roman" w:hAnsi="Times New Roman"/>
          <w:bCs/>
          <w:color w:val="000000"/>
          <w:lang w:val="en-US" w:eastAsia="en-GB"/>
        </w:rPr>
        <w:t>RS</w:t>
      </w:r>
      <w:r>
        <w:rPr>
          <w:rFonts w:ascii="Times New Roman" w:hAnsi="Times New Roman"/>
          <w:bCs/>
          <w:color w:val="000000"/>
          <w:lang w:val="en-US" w:eastAsia="en-GB"/>
        </w:rPr>
        <w:t>F, and related cost estimates</w:t>
      </w:r>
    </w:p>
    <w:p w14:paraId="033E9668" w14:textId="77777777" w:rsidR="005A26FC" w:rsidRPr="00F56F6C" w:rsidRDefault="005A26FC" w:rsidP="00F56F6C">
      <w:pPr>
        <w:pStyle w:val="ListParagraph"/>
        <w:rPr>
          <w:rFonts w:ascii="Times New Roman" w:hAnsi="Times New Roman"/>
          <w:lang w:val="en-US" w:eastAsia="en-GB"/>
        </w:rPr>
      </w:pPr>
    </w:p>
    <w:p w14:paraId="44B1711E" w14:textId="0236D568" w:rsidR="001B7234" w:rsidRPr="000F6DAE" w:rsidRDefault="00082D33" w:rsidP="00A76A5F">
      <w:pPr>
        <w:pStyle w:val="ListParagraph"/>
        <w:numPr>
          <w:ilvl w:val="0"/>
          <w:numId w:val="14"/>
        </w:numPr>
        <w:jc w:val="both"/>
        <w:rPr>
          <w:rFonts w:ascii="Times New Roman" w:hAnsi="Times New Roman"/>
          <w:lang w:val="en-US" w:eastAsia="en-GB"/>
        </w:rPr>
      </w:pPr>
      <w:r>
        <w:rPr>
          <w:rFonts w:ascii="Times New Roman" w:hAnsi="Times New Roman"/>
          <w:lang w:val="en-US" w:eastAsia="en-GB"/>
        </w:rPr>
        <w:t>F</w:t>
      </w:r>
      <w:r w:rsidR="005A26FC" w:rsidRPr="00F56F6C">
        <w:rPr>
          <w:rFonts w:ascii="Times New Roman" w:hAnsi="Times New Roman"/>
          <w:lang w:val="en-US" w:eastAsia="en-GB"/>
        </w:rPr>
        <w:t>inancial project</w:t>
      </w:r>
      <w:r w:rsidR="0071017E" w:rsidRPr="00F56F6C">
        <w:rPr>
          <w:rFonts w:ascii="Times New Roman" w:hAnsi="Times New Roman"/>
          <w:lang w:val="en-US" w:eastAsia="en-GB"/>
        </w:rPr>
        <w:t>ions</w:t>
      </w:r>
      <w:r w:rsidR="00161C09">
        <w:rPr>
          <w:rFonts w:ascii="Times New Roman" w:hAnsi="Times New Roman"/>
          <w:lang w:val="en-US" w:eastAsia="en-GB"/>
        </w:rPr>
        <w:t>/financial model</w:t>
      </w:r>
      <w:r w:rsidR="008362B6" w:rsidRPr="00F56F6C">
        <w:rPr>
          <w:rFonts w:ascii="Times New Roman" w:hAnsi="Times New Roman"/>
          <w:lang w:val="en-US" w:eastAsia="en-GB"/>
        </w:rPr>
        <w:t xml:space="preserve"> (including associated assumptions)</w:t>
      </w:r>
      <w:r>
        <w:rPr>
          <w:rFonts w:ascii="Times New Roman" w:hAnsi="Times New Roman"/>
          <w:lang w:val="en-US" w:eastAsia="en-GB"/>
        </w:rPr>
        <w:t xml:space="preserve"> for the first five years of operations</w:t>
      </w:r>
      <w:r w:rsidR="004269DF" w:rsidRPr="00F56F6C">
        <w:rPr>
          <w:rFonts w:ascii="Times New Roman" w:hAnsi="Times New Roman"/>
          <w:lang w:val="en-US" w:eastAsia="en-GB"/>
        </w:rPr>
        <w:t xml:space="preserve"> to </w:t>
      </w:r>
      <w:r w:rsidR="00752B3B">
        <w:rPr>
          <w:rFonts w:ascii="Times New Roman" w:hAnsi="Times New Roman"/>
          <w:lang w:val="en-US" w:eastAsia="en-GB"/>
        </w:rPr>
        <w:t>better understand</w:t>
      </w:r>
      <w:r w:rsidR="004269DF" w:rsidRPr="00F56F6C">
        <w:rPr>
          <w:rFonts w:ascii="Times New Roman" w:hAnsi="Times New Roman"/>
          <w:lang w:val="en-US" w:eastAsia="en-GB"/>
        </w:rPr>
        <w:t xml:space="preserve"> the </w:t>
      </w:r>
      <w:r>
        <w:rPr>
          <w:rFonts w:ascii="Times New Roman" w:hAnsi="Times New Roman"/>
          <w:lang w:val="en-US" w:eastAsia="en-GB"/>
        </w:rPr>
        <w:t xml:space="preserve">conditions for </w:t>
      </w:r>
      <w:r w:rsidR="00752B3B">
        <w:rPr>
          <w:rFonts w:ascii="Times New Roman" w:hAnsi="Times New Roman"/>
          <w:lang w:val="en-US" w:eastAsia="en-GB"/>
        </w:rPr>
        <w:t>RSF’s</w:t>
      </w:r>
      <w:r>
        <w:rPr>
          <w:rFonts w:ascii="Times New Roman" w:hAnsi="Times New Roman"/>
          <w:lang w:val="en-US" w:eastAsia="en-GB"/>
        </w:rPr>
        <w:t xml:space="preserve"> </w:t>
      </w:r>
      <w:r w:rsidR="004269DF" w:rsidRPr="00F56F6C">
        <w:rPr>
          <w:rFonts w:ascii="Times New Roman" w:hAnsi="Times New Roman"/>
          <w:lang w:val="en-US" w:eastAsia="en-GB"/>
        </w:rPr>
        <w:t>viability;</w:t>
      </w:r>
      <w:r w:rsidR="00C458E3">
        <w:rPr>
          <w:rFonts w:ascii="Times New Roman" w:hAnsi="Times New Roman"/>
          <w:lang w:val="en-US" w:eastAsia="en-GB"/>
        </w:rPr>
        <w:t xml:space="preserve"> </w:t>
      </w:r>
      <w:r w:rsidR="004269DF" w:rsidRPr="00F56F6C">
        <w:rPr>
          <w:rFonts w:ascii="Times New Roman" w:hAnsi="Times New Roman"/>
          <w:lang w:val="en-US" w:eastAsia="en-GB"/>
        </w:rPr>
        <w:t xml:space="preserve">in addition, </w:t>
      </w:r>
      <w:r w:rsidR="005A26FC" w:rsidRPr="00F56F6C">
        <w:rPr>
          <w:rFonts w:ascii="Times New Roman" w:hAnsi="Times New Roman"/>
          <w:lang w:val="en-US" w:eastAsia="en-GB"/>
        </w:rPr>
        <w:t xml:space="preserve">propose </w:t>
      </w:r>
      <w:r w:rsidR="00F01278" w:rsidRPr="00F56F6C">
        <w:rPr>
          <w:rFonts w:ascii="Times New Roman" w:hAnsi="Times New Roman"/>
          <w:lang w:val="en-US" w:eastAsia="en-GB"/>
        </w:rPr>
        <w:t xml:space="preserve">key </w:t>
      </w:r>
      <w:r w:rsidR="005A26FC" w:rsidRPr="00F56F6C">
        <w:rPr>
          <w:rFonts w:ascii="Times New Roman" w:hAnsi="Times New Roman"/>
          <w:lang w:val="en-US" w:eastAsia="en-GB"/>
        </w:rPr>
        <w:t>KPIs</w:t>
      </w:r>
      <w:r w:rsidR="00B2070F" w:rsidRPr="004B6F44">
        <w:rPr>
          <w:rFonts w:ascii="Times New Roman" w:hAnsi="Times New Roman"/>
          <w:lang w:val="en-US" w:eastAsia="en-GB"/>
        </w:rPr>
        <w:t xml:space="preserve"> </w:t>
      </w:r>
      <w:r w:rsidR="00B2070F" w:rsidRPr="00F56F6C">
        <w:rPr>
          <w:rFonts w:ascii="Times New Roman" w:hAnsi="Times New Roman"/>
          <w:lang w:val="en-US" w:eastAsia="en-GB"/>
        </w:rPr>
        <w:t>(</w:t>
      </w:r>
      <w:r w:rsidR="001D1906">
        <w:rPr>
          <w:rFonts w:ascii="Times New Roman" w:hAnsi="Times New Roman"/>
          <w:bCs/>
          <w:color w:val="000000"/>
          <w:lang w:val="en-US" w:eastAsia="en-GB"/>
        </w:rPr>
        <w:t xml:space="preserve">related to </w:t>
      </w:r>
      <w:r w:rsidR="00076651">
        <w:rPr>
          <w:rFonts w:ascii="Times New Roman" w:hAnsi="Times New Roman"/>
          <w:bCs/>
          <w:color w:val="000000"/>
          <w:lang w:val="en-US" w:eastAsia="en-GB"/>
        </w:rPr>
        <w:t xml:space="preserve">economic and financial additionality, </w:t>
      </w:r>
      <w:r w:rsidR="001D1906">
        <w:rPr>
          <w:rFonts w:ascii="Times New Roman" w:hAnsi="Times New Roman"/>
          <w:bCs/>
          <w:color w:val="000000"/>
          <w:lang w:val="en-US" w:eastAsia="en-GB"/>
        </w:rPr>
        <w:t>outreach, efficiency, and sustainability</w:t>
      </w:r>
      <w:r w:rsidR="00B2070F" w:rsidRPr="00F56F6C">
        <w:rPr>
          <w:rFonts w:ascii="Times New Roman" w:hAnsi="Times New Roman"/>
          <w:lang w:val="en-US" w:eastAsia="en-GB"/>
        </w:rPr>
        <w:t>)</w:t>
      </w:r>
      <w:r w:rsidR="005A26FC" w:rsidRPr="00F56F6C">
        <w:rPr>
          <w:rFonts w:ascii="Times New Roman" w:hAnsi="Times New Roman"/>
          <w:lang w:val="en-US" w:eastAsia="en-GB"/>
        </w:rPr>
        <w:t xml:space="preserve"> </w:t>
      </w:r>
      <w:r w:rsidR="005A26FC" w:rsidRPr="004B6F44">
        <w:rPr>
          <w:rFonts w:ascii="Times New Roman" w:hAnsi="Times New Roman"/>
          <w:bCs/>
          <w:color w:val="000000"/>
          <w:lang w:val="en-US" w:eastAsia="en-GB"/>
        </w:rPr>
        <w:t xml:space="preserve">to </w:t>
      </w:r>
      <w:r w:rsidR="00F01278" w:rsidRPr="004B6F44">
        <w:rPr>
          <w:rFonts w:ascii="Times New Roman" w:hAnsi="Times New Roman"/>
          <w:bCs/>
          <w:color w:val="000000"/>
          <w:lang w:val="en-US" w:eastAsia="en-GB"/>
        </w:rPr>
        <w:t xml:space="preserve">monitor </w:t>
      </w:r>
      <w:r w:rsidR="00F01278" w:rsidRPr="00B2070F">
        <w:rPr>
          <w:rFonts w:ascii="Times New Roman" w:hAnsi="Times New Roman"/>
          <w:bCs/>
          <w:color w:val="000000"/>
          <w:lang w:val="en-US" w:eastAsia="en-GB"/>
        </w:rPr>
        <w:t xml:space="preserve">the </w:t>
      </w:r>
      <w:r w:rsidR="00752B3B">
        <w:rPr>
          <w:rFonts w:ascii="Times New Roman" w:hAnsi="Times New Roman"/>
          <w:bCs/>
          <w:color w:val="000000"/>
          <w:lang w:val="en-US" w:eastAsia="en-GB"/>
        </w:rPr>
        <w:t>RSF</w:t>
      </w:r>
      <w:r w:rsidR="00F01278" w:rsidRPr="00B2070F">
        <w:rPr>
          <w:rFonts w:ascii="Times New Roman" w:hAnsi="Times New Roman"/>
          <w:bCs/>
          <w:color w:val="000000"/>
          <w:lang w:val="en-US" w:eastAsia="en-GB"/>
        </w:rPr>
        <w:t xml:space="preserve">’s </w:t>
      </w:r>
      <w:r w:rsidR="00A65743" w:rsidRPr="00B2070F">
        <w:rPr>
          <w:rFonts w:ascii="Times New Roman" w:hAnsi="Times New Roman"/>
          <w:bCs/>
          <w:color w:val="000000"/>
          <w:lang w:val="en-US" w:eastAsia="en-GB"/>
        </w:rPr>
        <w:t>performance</w:t>
      </w:r>
    </w:p>
    <w:p w14:paraId="73FEE10B" w14:textId="77777777" w:rsidR="002C4579" w:rsidRPr="001D1906" w:rsidRDefault="002C4579" w:rsidP="001D1906">
      <w:pPr>
        <w:jc w:val="both"/>
        <w:rPr>
          <w:rFonts w:ascii="Times New Roman" w:hAnsi="Times New Roman"/>
          <w:bCs/>
          <w:color w:val="000000"/>
          <w:lang w:val="en-US" w:eastAsia="en-GB"/>
        </w:rPr>
      </w:pPr>
    </w:p>
    <w:p w14:paraId="3EB4B374" w14:textId="62382703" w:rsidR="00382C35" w:rsidRDefault="00082D33" w:rsidP="00831FDC">
      <w:pPr>
        <w:pStyle w:val="ListParagraph"/>
        <w:numPr>
          <w:ilvl w:val="0"/>
          <w:numId w:val="14"/>
        </w:numPr>
        <w:jc w:val="both"/>
        <w:rPr>
          <w:lang w:val="en-US" w:eastAsia="en-GB"/>
        </w:rPr>
      </w:pPr>
      <w:r>
        <w:rPr>
          <w:rFonts w:ascii="Times New Roman" w:hAnsi="Times New Roman"/>
          <w:bCs/>
          <w:color w:val="000000"/>
          <w:lang w:val="en-US" w:eastAsia="en-GB"/>
        </w:rPr>
        <w:t>I</w:t>
      </w:r>
      <w:r w:rsidR="002C4579">
        <w:rPr>
          <w:rFonts w:ascii="Times New Roman" w:hAnsi="Times New Roman"/>
          <w:bCs/>
          <w:color w:val="000000"/>
          <w:lang w:val="en-US" w:eastAsia="en-GB"/>
        </w:rPr>
        <w:t>mplementation plan outlin</w:t>
      </w:r>
      <w:r w:rsidR="00F676D6">
        <w:rPr>
          <w:rFonts w:ascii="Times New Roman" w:hAnsi="Times New Roman"/>
          <w:bCs/>
          <w:color w:val="000000"/>
          <w:lang w:val="en-US" w:eastAsia="en-GB"/>
        </w:rPr>
        <w:t>ing</w:t>
      </w:r>
      <w:r w:rsidR="002C4579">
        <w:rPr>
          <w:rFonts w:ascii="Times New Roman" w:hAnsi="Times New Roman"/>
          <w:bCs/>
          <w:color w:val="000000"/>
          <w:lang w:val="en-US" w:eastAsia="en-GB"/>
        </w:rPr>
        <w:t xml:space="preserve"> well-sequenced steps, from inception to full operationalization of the</w:t>
      </w:r>
      <w:r w:rsidR="00752B3B">
        <w:rPr>
          <w:rFonts w:ascii="Times New Roman" w:hAnsi="Times New Roman"/>
          <w:bCs/>
          <w:color w:val="000000"/>
          <w:lang w:val="en-US" w:eastAsia="en-GB"/>
        </w:rPr>
        <w:t xml:space="preserve"> RSF</w:t>
      </w:r>
      <w:r w:rsidR="00C83B56" w:rsidRPr="00831FDC">
        <w:rPr>
          <w:lang w:val="en-US" w:eastAsia="en-GB"/>
        </w:rPr>
        <w:t xml:space="preserve"> </w:t>
      </w:r>
    </w:p>
    <w:p w14:paraId="6EC8E492" w14:textId="77777777" w:rsidR="00F8492D" w:rsidRPr="00F8492D" w:rsidRDefault="00F8492D" w:rsidP="00C7597A">
      <w:pPr>
        <w:pStyle w:val="ListParagraph"/>
        <w:rPr>
          <w:lang w:val="en-US" w:eastAsia="en-GB"/>
        </w:rPr>
      </w:pPr>
    </w:p>
    <w:p w14:paraId="1F3D7EE6" w14:textId="768FE984" w:rsidR="00F8492D" w:rsidRPr="00C7597A" w:rsidRDefault="00B4067C" w:rsidP="00831FDC">
      <w:pPr>
        <w:pStyle w:val="ListParagraph"/>
        <w:numPr>
          <w:ilvl w:val="0"/>
          <w:numId w:val="14"/>
        </w:numPr>
        <w:jc w:val="both"/>
        <w:rPr>
          <w:rFonts w:ascii="Times New Roman" w:hAnsi="Times New Roman"/>
          <w:lang w:val="en-US" w:eastAsia="en-GB"/>
        </w:rPr>
      </w:pPr>
      <w:r>
        <w:rPr>
          <w:rFonts w:ascii="Times New Roman" w:hAnsi="Times New Roman"/>
          <w:lang w:val="en-US" w:eastAsia="en-GB"/>
        </w:rPr>
        <w:t>R</w:t>
      </w:r>
      <w:r w:rsidR="00F8492D" w:rsidRPr="00C7597A">
        <w:rPr>
          <w:rFonts w:ascii="Times New Roman" w:hAnsi="Times New Roman"/>
          <w:lang w:val="en-US" w:eastAsia="en-GB"/>
        </w:rPr>
        <w:t xml:space="preserve">eview and propose </w:t>
      </w:r>
      <w:r>
        <w:rPr>
          <w:rFonts w:ascii="Times New Roman" w:hAnsi="Times New Roman"/>
          <w:lang w:val="en-US" w:eastAsia="en-GB"/>
        </w:rPr>
        <w:t xml:space="preserve">specifics on </w:t>
      </w:r>
      <w:r w:rsidR="00F8492D" w:rsidRPr="00C7597A">
        <w:rPr>
          <w:rFonts w:ascii="Times New Roman" w:hAnsi="Times New Roman"/>
          <w:lang w:val="en-US" w:eastAsia="en-GB"/>
        </w:rPr>
        <w:t xml:space="preserve">how the RSF could also enable ‘non-traditional’ </w:t>
      </w:r>
      <w:r w:rsidR="00F8492D">
        <w:rPr>
          <w:rFonts w:ascii="Times New Roman" w:hAnsi="Times New Roman"/>
          <w:lang w:val="en-US" w:eastAsia="en-GB"/>
        </w:rPr>
        <w:t xml:space="preserve">and ‘less secured’ </w:t>
      </w:r>
      <w:r w:rsidR="00F8492D" w:rsidRPr="00C7597A">
        <w:rPr>
          <w:rFonts w:ascii="Times New Roman" w:hAnsi="Times New Roman"/>
          <w:lang w:val="en-US" w:eastAsia="en-GB"/>
        </w:rPr>
        <w:t>lending, so for example use movable assets as collateral, or receivables, or inventories</w:t>
      </w:r>
      <w:r>
        <w:rPr>
          <w:rFonts w:ascii="Times New Roman" w:hAnsi="Times New Roman"/>
          <w:lang w:val="en-US" w:eastAsia="en-GB"/>
        </w:rPr>
        <w:t xml:space="preserve"> as guarantees</w:t>
      </w:r>
      <w:r w:rsidR="00F8492D" w:rsidRPr="00C7597A">
        <w:rPr>
          <w:rFonts w:ascii="Times New Roman" w:hAnsi="Times New Roman"/>
          <w:lang w:val="en-US" w:eastAsia="en-GB"/>
        </w:rPr>
        <w:t>, etc.</w:t>
      </w:r>
    </w:p>
    <w:p w14:paraId="5E1E1BA7" w14:textId="703BFE0C" w:rsidR="001B21AC" w:rsidRDefault="001B21AC" w:rsidP="001B35CB">
      <w:pPr>
        <w:rPr>
          <w:rFonts w:ascii="Times New Roman" w:hAnsi="Times New Roman"/>
          <w:lang w:val="en-US" w:eastAsia="en-GB"/>
        </w:rPr>
      </w:pPr>
    </w:p>
    <w:p w14:paraId="283893D7" w14:textId="77777777" w:rsidR="00B55C59" w:rsidRPr="00A34E5F" w:rsidRDefault="00B55C59" w:rsidP="00A34694">
      <w:pPr>
        <w:jc w:val="both"/>
        <w:rPr>
          <w:rFonts w:ascii="Times New Roman" w:hAnsi="Times New Roman"/>
          <w:bCs/>
          <w:color w:val="000000"/>
          <w:lang w:val="en-US" w:eastAsia="en-GB"/>
        </w:rPr>
      </w:pPr>
    </w:p>
    <w:p w14:paraId="11F81116" w14:textId="41E8165A" w:rsidR="00B408FC" w:rsidRPr="00F56F6C" w:rsidRDefault="00B408FC" w:rsidP="00A34694">
      <w:pPr>
        <w:pStyle w:val="ListParagraph"/>
        <w:numPr>
          <w:ilvl w:val="0"/>
          <w:numId w:val="3"/>
        </w:numPr>
        <w:ind w:left="0" w:firstLine="0"/>
        <w:jc w:val="both"/>
        <w:outlineLvl w:val="1"/>
        <w:rPr>
          <w:rFonts w:ascii="Times New Roman" w:hAnsi="Times New Roman"/>
          <w:b/>
          <w:bCs/>
          <w:color w:val="000000"/>
          <w:lang w:val="en-US" w:eastAsia="en-GB"/>
        </w:rPr>
      </w:pPr>
      <w:r w:rsidRPr="00F56F6C">
        <w:rPr>
          <w:rFonts w:ascii="Times New Roman" w:hAnsi="Times New Roman"/>
          <w:b/>
          <w:bCs/>
          <w:color w:val="000000"/>
          <w:lang w:val="en-US" w:eastAsia="en-GB"/>
        </w:rPr>
        <w:t>Deliverables</w:t>
      </w:r>
      <w:r w:rsidR="00045DB9">
        <w:rPr>
          <w:rFonts w:ascii="Times New Roman" w:hAnsi="Times New Roman"/>
          <w:b/>
          <w:bCs/>
          <w:color w:val="000000"/>
          <w:lang w:val="en-US" w:eastAsia="en-GB"/>
        </w:rPr>
        <w:t xml:space="preserve">, </w:t>
      </w:r>
      <w:r w:rsidRPr="00F56F6C">
        <w:rPr>
          <w:rFonts w:ascii="Times New Roman" w:hAnsi="Times New Roman"/>
          <w:b/>
          <w:bCs/>
          <w:color w:val="000000"/>
          <w:lang w:val="en-US" w:eastAsia="en-GB"/>
        </w:rPr>
        <w:t>Tim</w:t>
      </w:r>
      <w:r w:rsidR="00045DB9">
        <w:rPr>
          <w:rFonts w:ascii="Times New Roman" w:hAnsi="Times New Roman"/>
          <w:b/>
          <w:bCs/>
          <w:color w:val="000000"/>
          <w:lang w:val="en-US" w:eastAsia="en-GB"/>
        </w:rPr>
        <w:t>eline, Payment</w:t>
      </w:r>
    </w:p>
    <w:p w14:paraId="08BCE5C8" w14:textId="77777777" w:rsidR="00384430" w:rsidRPr="004675BA" w:rsidRDefault="00384430" w:rsidP="00384430">
      <w:pPr>
        <w:pStyle w:val="ListParagraph"/>
        <w:ind w:left="0"/>
        <w:contextualSpacing w:val="0"/>
        <w:jc w:val="both"/>
        <w:rPr>
          <w:rFonts w:ascii="Times New Roman" w:eastAsia="Cambria" w:hAnsi="Times New Roman"/>
        </w:rPr>
      </w:pPr>
    </w:p>
    <w:p w14:paraId="396EC7E1" w14:textId="6ADD0F96" w:rsidR="00DC5A5B" w:rsidRPr="00F56F6C" w:rsidRDefault="00384430" w:rsidP="00F56F6C">
      <w:pPr>
        <w:rPr>
          <w:rFonts w:ascii="Times New Roman" w:eastAsia="Cambria" w:hAnsi="Times New Roman"/>
        </w:rPr>
      </w:pPr>
      <w:r w:rsidRPr="00F56F6C">
        <w:rPr>
          <w:rFonts w:ascii="Times New Roman" w:eastAsia="Cambria" w:hAnsi="Times New Roman"/>
        </w:rPr>
        <w:t xml:space="preserve">The </w:t>
      </w:r>
      <w:r w:rsidR="004B6D86">
        <w:rPr>
          <w:rFonts w:ascii="Times New Roman" w:eastAsia="Cambria" w:hAnsi="Times New Roman"/>
        </w:rPr>
        <w:t xml:space="preserve">Consultant shall prepare the </w:t>
      </w:r>
      <w:r w:rsidRPr="00F56F6C">
        <w:rPr>
          <w:rFonts w:ascii="Times New Roman" w:eastAsia="Cambria" w:hAnsi="Times New Roman"/>
        </w:rPr>
        <w:t xml:space="preserve">following </w:t>
      </w:r>
      <w:r w:rsidR="00B55C59">
        <w:rPr>
          <w:rFonts w:ascii="Times New Roman" w:eastAsia="Cambria" w:hAnsi="Times New Roman"/>
        </w:rPr>
        <w:t>deliverables</w:t>
      </w:r>
      <w:r w:rsidRPr="00F56F6C">
        <w:rPr>
          <w:rFonts w:ascii="Times New Roman" w:eastAsia="Cambria" w:hAnsi="Times New Roman"/>
        </w:rPr>
        <w:t>:</w:t>
      </w:r>
    </w:p>
    <w:p w14:paraId="563BFB5F" w14:textId="5927BF8C" w:rsidR="005D149F" w:rsidRPr="001F6BE3" w:rsidRDefault="005D149F" w:rsidP="00F56F6C">
      <w:pPr>
        <w:rPr>
          <w:b/>
          <w:lang w:val="en-US" w:eastAsia="en-GB"/>
        </w:rPr>
      </w:pPr>
    </w:p>
    <w:tbl>
      <w:tblPr>
        <w:tblStyle w:val="TableGrid"/>
        <w:tblW w:w="0" w:type="auto"/>
        <w:tblInd w:w="175" w:type="dxa"/>
        <w:tblLook w:val="04A0" w:firstRow="1" w:lastRow="0" w:firstColumn="1" w:lastColumn="0" w:noHBand="0" w:noVBand="1"/>
      </w:tblPr>
      <w:tblGrid>
        <w:gridCol w:w="4680"/>
        <w:gridCol w:w="2610"/>
        <w:gridCol w:w="1885"/>
      </w:tblGrid>
      <w:tr w:rsidR="001622FD" w14:paraId="31D17F85" w14:textId="77777777" w:rsidTr="00163AE5">
        <w:trPr>
          <w:tblHeader/>
        </w:trPr>
        <w:tc>
          <w:tcPr>
            <w:tcW w:w="4680" w:type="dxa"/>
            <w:vAlign w:val="center"/>
          </w:tcPr>
          <w:p w14:paraId="5627548F" w14:textId="77777777" w:rsidR="001622FD" w:rsidRDefault="001622FD" w:rsidP="00F56F6C">
            <w:pPr>
              <w:pStyle w:val="ListParagraph"/>
              <w:ind w:left="0"/>
              <w:jc w:val="center"/>
              <w:rPr>
                <w:rFonts w:ascii="Times New Roman" w:hAnsi="Times New Roman"/>
                <w:b/>
                <w:bCs/>
                <w:color w:val="000000"/>
                <w:lang w:val="en-US" w:eastAsia="en-GB"/>
              </w:rPr>
            </w:pPr>
            <w:r>
              <w:rPr>
                <w:rFonts w:ascii="Times New Roman" w:hAnsi="Times New Roman"/>
                <w:b/>
                <w:bCs/>
                <w:color w:val="000000"/>
                <w:lang w:val="en-US" w:eastAsia="en-GB"/>
              </w:rPr>
              <w:t>Deliverable</w:t>
            </w:r>
          </w:p>
        </w:tc>
        <w:tc>
          <w:tcPr>
            <w:tcW w:w="2610" w:type="dxa"/>
            <w:vAlign w:val="center"/>
          </w:tcPr>
          <w:p w14:paraId="3DE3E51D" w14:textId="1F1C58CC" w:rsidR="001622FD" w:rsidRDefault="001622FD" w:rsidP="00F56F6C">
            <w:pPr>
              <w:pStyle w:val="ListParagraph"/>
              <w:ind w:left="0"/>
              <w:jc w:val="center"/>
              <w:rPr>
                <w:rFonts w:ascii="Times New Roman" w:hAnsi="Times New Roman"/>
                <w:b/>
                <w:bCs/>
                <w:color w:val="000000"/>
                <w:lang w:val="en-US" w:eastAsia="en-GB"/>
              </w:rPr>
            </w:pPr>
            <w:r>
              <w:rPr>
                <w:rFonts w:ascii="Times New Roman" w:hAnsi="Times New Roman"/>
                <w:b/>
                <w:bCs/>
                <w:color w:val="000000"/>
                <w:lang w:val="en-US" w:eastAsia="en-GB"/>
              </w:rPr>
              <w:t>Tim</w:t>
            </w:r>
            <w:r w:rsidR="000C5EDC">
              <w:rPr>
                <w:rFonts w:ascii="Times New Roman" w:hAnsi="Times New Roman"/>
                <w:b/>
                <w:bCs/>
                <w:color w:val="000000"/>
                <w:lang w:val="en-US" w:eastAsia="en-GB"/>
              </w:rPr>
              <w:t>eline</w:t>
            </w:r>
          </w:p>
        </w:tc>
        <w:tc>
          <w:tcPr>
            <w:tcW w:w="1885" w:type="dxa"/>
            <w:vAlign w:val="center"/>
          </w:tcPr>
          <w:p w14:paraId="6AD96A57" w14:textId="2EA8ED03" w:rsidR="001622FD" w:rsidRDefault="00D155BD" w:rsidP="00C97AE7">
            <w:pPr>
              <w:pStyle w:val="ListParagraph"/>
              <w:ind w:left="0"/>
              <w:jc w:val="center"/>
              <w:rPr>
                <w:rFonts w:ascii="Times New Roman" w:hAnsi="Times New Roman"/>
                <w:b/>
                <w:bCs/>
                <w:color w:val="000000"/>
                <w:lang w:val="en-US" w:eastAsia="en-GB"/>
              </w:rPr>
            </w:pPr>
            <w:r>
              <w:rPr>
                <w:rFonts w:ascii="Times New Roman" w:hAnsi="Times New Roman"/>
                <w:b/>
                <w:bCs/>
                <w:color w:val="000000"/>
                <w:lang w:val="en-US" w:eastAsia="en-GB"/>
              </w:rPr>
              <w:t>Payment (</w:t>
            </w:r>
            <w:r w:rsidR="00C81D10">
              <w:rPr>
                <w:rFonts w:ascii="Times New Roman" w:hAnsi="Times New Roman"/>
                <w:b/>
                <w:bCs/>
                <w:color w:val="000000"/>
                <w:lang w:val="en-US" w:eastAsia="en-GB"/>
              </w:rPr>
              <w:t>%)</w:t>
            </w:r>
            <w:r w:rsidR="00976B8B">
              <w:rPr>
                <w:rFonts w:ascii="Times New Roman" w:hAnsi="Times New Roman"/>
                <w:b/>
                <w:bCs/>
                <w:color w:val="000000"/>
                <w:lang w:val="en-US" w:eastAsia="en-GB"/>
              </w:rPr>
              <w:t xml:space="preserve"> </w:t>
            </w:r>
          </w:p>
        </w:tc>
      </w:tr>
      <w:tr w:rsidR="001622FD" w:rsidRPr="00CF71B2" w14:paraId="19D6625B" w14:textId="77777777" w:rsidTr="00163AE5">
        <w:tc>
          <w:tcPr>
            <w:tcW w:w="4680" w:type="dxa"/>
          </w:tcPr>
          <w:p w14:paraId="4D15EB28" w14:textId="549ABAD0" w:rsidR="001622FD" w:rsidRPr="00CF71B2" w:rsidRDefault="001622FD" w:rsidP="00893132">
            <w:pPr>
              <w:jc w:val="both"/>
              <w:rPr>
                <w:rFonts w:ascii="Times New Roman" w:hAnsi="Times New Roman"/>
                <w:bCs/>
                <w:color w:val="000000"/>
                <w:lang w:val="en-US" w:eastAsia="en-GB"/>
              </w:rPr>
            </w:pPr>
            <w:r w:rsidRPr="00CF71B2">
              <w:rPr>
                <w:rFonts w:ascii="Times New Roman" w:hAnsi="Times New Roman"/>
                <w:b/>
                <w:bCs/>
                <w:color w:val="000000"/>
                <w:lang w:val="en-US" w:eastAsia="en-GB"/>
              </w:rPr>
              <w:t>Inception report</w:t>
            </w:r>
            <w:r w:rsidR="00893132">
              <w:rPr>
                <w:rFonts w:ascii="Times New Roman" w:hAnsi="Times New Roman"/>
                <w:b/>
                <w:bCs/>
                <w:color w:val="000000"/>
                <w:lang w:val="en-US" w:eastAsia="en-GB"/>
              </w:rPr>
              <w:t xml:space="preserve"> </w:t>
            </w:r>
            <w:r w:rsidRPr="00CF71B2">
              <w:rPr>
                <w:rFonts w:ascii="Times New Roman" w:hAnsi="Times New Roman"/>
                <w:bCs/>
                <w:color w:val="000000"/>
                <w:lang w:val="en-US" w:eastAsia="en-GB"/>
              </w:rPr>
              <w:t xml:space="preserve">outlining the consultant’s detailed understanding of the problem/study, methodology to be applied, </w:t>
            </w:r>
            <w:r w:rsidR="00BE600B">
              <w:rPr>
                <w:rFonts w:ascii="Times New Roman" w:hAnsi="Times New Roman"/>
                <w:bCs/>
                <w:color w:val="000000"/>
                <w:lang w:val="en-US" w:eastAsia="en-GB"/>
              </w:rPr>
              <w:t xml:space="preserve">workplan, </w:t>
            </w:r>
            <w:r w:rsidRPr="00CF71B2">
              <w:rPr>
                <w:rFonts w:ascii="Times New Roman" w:hAnsi="Times New Roman"/>
                <w:bCs/>
                <w:color w:val="000000"/>
                <w:lang w:val="en-US" w:eastAsia="en-GB"/>
              </w:rPr>
              <w:t>likely outcomes</w:t>
            </w:r>
            <w:r w:rsidR="00893132">
              <w:rPr>
                <w:rFonts w:ascii="Times New Roman" w:hAnsi="Times New Roman"/>
                <w:bCs/>
                <w:color w:val="000000"/>
                <w:lang w:val="en-US" w:eastAsia="en-GB"/>
              </w:rPr>
              <w:t xml:space="preserve"> including the proposed </w:t>
            </w:r>
            <w:r w:rsidR="00473D7B">
              <w:rPr>
                <w:rFonts w:ascii="Times New Roman" w:hAnsi="Times New Roman"/>
                <w:bCs/>
                <w:color w:val="000000"/>
                <w:lang w:val="en-US" w:eastAsia="en-GB"/>
              </w:rPr>
              <w:t xml:space="preserve">table of contents </w:t>
            </w:r>
            <w:r w:rsidR="00893132">
              <w:rPr>
                <w:rFonts w:ascii="Times New Roman" w:hAnsi="Times New Roman"/>
                <w:bCs/>
                <w:color w:val="000000"/>
                <w:lang w:val="en-US" w:eastAsia="en-GB"/>
              </w:rPr>
              <w:t>for the final report</w:t>
            </w:r>
            <w:r w:rsidRPr="00CF71B2">
              <w:rPr>
                <w:rFonts w:ascii="Times New Roman" w:hAnsi="Times New Roman"/>
                <w:bCs/>
                <w:color w:val="000000"/>
                <w:lang w:val="en-US" w:eastAsia="en-GB"/>
              </w:rPr>
              <w:t>, and any preliminary findings.</w:t>
            </w:r>
          </w:p>
        </w:tc>
        <w:tc>
          <w:tcPr>
            <w:tcW w:w="2610" w:type="dxa"/>
          </w:tcPr>
          <w:p w14:paraId="5CEB2F34" w14:textId="1D8755CA" w:rsidR="001622FD" w:rsidRPr="00CF71B2" w:rsidRDefault="001622FD" w:rsidP="00A9456D">
            <w:pPr>
              <w:pStyle w:val="ListParagraph"/>
              <w:ind w:left="0"/>
              <w:rPr>
                <w:rFonts w:ascii="Times New Roman" w:hAnsi="Times New Roman"/>
                <w:bCs/>
                <w:color w:val="000000"/>
                <w:lang w:val="en-US" w:eastAsia="en-GB"/>
              </w:rPr>
            </w:pPr>
            <w:r w:rsidRPr="007414BE">
              <w:rPr>
                <w:rFonts w:ascii="Times New Roman" w:hAnsi="Times New Roman"/>
                <w:b/>
                <w:bCs/>
                <w:color w:val="000000"/>
                <w:lang w:val="en-US" w:eastAsia="en-GB"/>
              </w:rPr>
              <w:t xml:space="preserve">Two </w:t>
            </w:r>
            <w:r w:rsidR="00674409" w:rsidRPr="007414BE">
              <w:rPr>
                <w:rFonts w:ascii="Times New Roman" w:hAnsi="Times New Roman"/>
                <w:b/>
                <w:bCs/>
                <w:color w:val="000000"/>
                <w:lang w:val="en-US" w:eastAsia="en-GB"/>
              </w:rPr>
              <w:t xml:space="preserve">(2) </w:t>
            </w:r>
            <w:r w:rsidRPr="007414BE">
              <w:rPr>
                <w:rFonts w:ascii="Times New Roman" w:hAnsi="Times New Roman"/>
                <w:b/>
                <w:bCs/>
                <w:color w:val="000000"/>
                <w:lang w:val="en-US" w:eastAsia="en-GB"/>
              </w:rPr>
              <w:t>weeks</w:t>
            </w:r>
            <w:r w:rsidRPr="00CF71B2">
              <w:rPr>
                <w:rFonts w:ascii="Times New Roman" w:hAnsi="Times New Roman"/>
                <w:bCs/>
                <w:color w:val="000000"/>
                <w:lang w:val="en-US" w:eastAsia="en-GB"/>
              </w:rPr>
              <w:t xml:space="preserve"> after the</w:t>
            </w:r>
            <w:r w:rsidR="00B80701">
              <w:rPr>
                <w:rFonts w:ascii="Times New Roman" w:hAnsi="Times New Roman"/>
                <w:bCs/>
                <w:color w:val="000000"/>
                <w:lang w:val="en-US" w:eastAsia="en-GB"/>
              </w:rPr>
              <w:t xml:space="preserve"> first</w:t>
            </w:r>
            <w:r w:rsidRPr="00CF71B2">
              <w:rPr>
                <w:rFonts w:ascii="Times New Roman" w:hAnsi="Times New Roman"/>
                <w:bCs/>
                <w:color w:val="000000"/>
                <w:lang w:val="en-US" w:eastAsia="en-GB"/>
              </w:rPr>
              <w:t xml:space="preserve"> field visit</w:t>
            </w:r>
            <w:r>
              <w:rPr>
                <w:rFonts w:ascii="Times New Roman" w:hAnsi="Times New Roman"/>
                <w:bCs/>
                <w:color w:val="000000"/>
                <w:lang w:val="en-US" w:eastAsia="en-GB"/>
              </w:rPr>
              <w:t xml:space="preserve"> and no later than four weeks after the commencement of the assignment.</w:t>
            </w:r>
          </w:p>
        </w:tc>
        <w:tc>
          <w:tcPr>
            <w:tcW w:w="1885" w:type="dxa"/>
          </w:tcPr>
          <w:p w14:paraId="457EB748" w14:textId="1F0B75F6" w:rsidR="001622FD" w:rsidRDefault="00EF716D" w:rsidP="00A34694">
            <w:pPr>
              <w:pStyle w:val="ListParagraph"/>
              <w:ind w:left="0"/>
              <w:jc w:val="both"/>
              <w:rPr>
                <w:rFonts w:ascii="Times New Roman" w:hAnsi="Times New Roman"/>
                <w:bCs/>
                <w:color w:val="000000"/>
                <w:lang w:val="en-US" w:eastAsia="en-GB"/>
              </w:rPr>
            </w:pPr>
            <w:r>
              <w:rPr>
                <w:rFonts w:ascii="Times New Roman" w:hAnsi="Times New Roman"/>
                <w:bCs/>
                <w:color w:val="000000"/>
                <w:lang w:val="en-US" w:eastAsia="en-GB"/>
              </w:rPr>
              <w:t>25</w:t>
            </w:r>
            <w:r w:rsidR="00C97AE7">
              <w:rPr>
                <w:rFonts w:ascii="Times New Roman" w:hAnsi="Times New Roman"/>
                <w:bCs/>
                <w:color w:val="000000"/>
                <w:lang w:val="en-US" w:eastAsia="en-GB"/>
              </w:rPr>
              <w:t>% of Contract</w:t>
            </w:r>
          </w:p>
          <w:p w14:paraId="294A1362" w14:textId="7947A52C" w:rsidR="001622FD" w:rsidRDefault="001622FD" w:rsidP="00893132">
            <w:pPr>
              <w:pStyle w:val="ListParagraph"/>
              <w:ind w:left="0"/>
              <w:jc w:val="both"/>
              <w:rPr>
                <w:rFonts w:ascii="Times New Roman" w:hAnsi="Times New Roman"/>
                <w:bCs/>
                <w:color w:val="000000"/>
                <w:lang w:val="en-US" w:eastAsia="en-GB"/>
              </w:rPr>
            </w:pPr>
          </w:p>
        </w:tc>
      </w:tr>
      <w:tr w:rsidR="001622FD" w14:paraId="060F8516" w14:textId="77777777" w:rsidTr="00163AE5">
        <w:tc>
          <w:tcPr>
            <w:tcW w:w="4680" w:type="dxa"/>
          </w:tcPr>
          <w:p w14:paraId="2FC4463F" w14:textId="77777777" w:rsidR="001622FD" w:rsidRDefault="000D30B3" w:rsidP="00181EE2">
            <w:pPr>
              <w:pStyle w:val="ListParagraph"/>
              <w:ind w:left="0"/>
              <w:jc w:val="both"/>
              <w:rPr>
                <w:rFonts w:ascii="Times New Roman" w:hAnsi="Times New Roman"/>
                <w:bCs/>
                <w:color w:val="000000"/>
                <w:lang w:val="en-US" w:eastAsia="en-GB"/>
              </w:rPr>
            </w:pPr>
            <w:r>
              <w:rPr>
                <w:rFonts w:ascii="Times New Roman" w:hAnsi="Times New Roman"/>
                <w:b/>
                <w:bCs/>
                <w:color w:val="000000"/>
                <w:lang w:val="en-US" w:eastAsia="en-GB"/>
              </w:rPr>
              <w:t>D</w:t>
            </w:r>
            <w:r w:rsidR="005B57A2" w:rsidRPr="00A9456D">
              <w:rPr>
                <w:rFonts w:ascii="Times New Roman" w:hAnsi="Times New Roman"/>
                <w:b/>
                <w:bCs/>
                <w:color w:val="000000"/>
                <w:lang w:val="en-US" w:eastAsia="en-GB"/>
              </w:rPr>
              <w:t xml:space="preserve">raft </w:t>
            </w:r>
            <w:r w:rsidR="001622FD" w:rsidRPr="00A9456D">
              <w:rPr>
                <w:rFonts w:ascii="Times New Roman" w:hAnsi="Times New Roman"/>
                <w:b/>
                <w:bCs/>
                <w:color w:val="000000"/>
                <w:lang w:val="en-US" w:eastAsia="en-GB"/>
              </w:rPr>
              <w:t>report</w:t>
            </w:r>
            <w:r w:rsidR="00804C04">
              <w:rPr>
                <w:rFonts w:ascii="Times New Roman" w:hAnsi="Times New Roman"/>
                <w:b/>
                <w:bCs/>
                <w:color w:val="000000"/>
                <w:lang w:val="en-US" w:eastAsia="en-GB"/>
              </w:rPr>
              <w:t xml:space="preserve"> and consultation workshop t</w:t>
            </w:r>
            <w:r w:rsidR="00804C04">
              <w:rPr>
                <w:rFonts w:ascii="Times New Roman" w:hAnsi="Times New Roman"/>
                <w:bCs/>
                <w:color w:val="000000"/>
                <w:lang w:val="en-US" w:eastAsia="en-GB"/>
              </w:rPr>
              <w:t>o discuss the draft report.</w:t>
            </w:r>
          </w:p>
          <w:p w14:paraId="009A961E" w14:textId="6BF2EB64" w:rsidR="00F61674" w:rsidRPr="00181EE2" w:rsidRDefault="00F61674" w:rsidP="00181EE2">
            <w:pPr>
              <w:pStyle w:val="ListParagraph"/>
              <w:ind w:left="0"/>
              <w:jc w:val="both"/>
              <w:rPr>
                <w:rFonts w:ascii="Times New Roman" w:hAnsi="Times New Roman"/>
                <w:b/>
                <w:bCs/>
                <w:color w:val="000000"/>
                <w:lang w:val="en-US" w:eastAsia="en-GB"/>
              </w:rPr>
            </w:pPr>
            <w:r>
              <w:rPr>
                <w:rFonts w:ascii="Times New Roman" w:hAnsi="Times New Roman"/>
                <w:b/>
                <w:bCs/>
                <w:color w:val="000000"/>
                <w:lang w:val="en-US" w:eastAsia="en-GB"/>
              </w:rPr>
              <w:t xml:space="preserve">Financial model and assumptions </w:t>
            </w:r>
            <w:r w:rsidRPr="00F56F6C">
              <w:rPr>
                <w:rFonts w:ascii="Times New Roman" w:hAnsi="Times New Roman"/>
                <w:bCs/>
                <w:color w:val="000000"/>
                <w:lang w:val="en-US" w:eastAsia="en-GB"/>
              </w:rPr>
              <w:t xml:space="preserve">in </w:t>
            </w:r>
            <w:r w:rsidR="00200BA3">
              <w:rPr>
                <w:rFonts w:ascii="Times New Roman" w:hAnsi="Times New Roman"/>
                <w:bCs/>
                <w:color w:val="000000"/>
                <w:lang w:val="en-US" w:eastAsia="en-GB"/>
              </w:rPr>
              <w:t>E</w:t>
            </w:r>
            <w:r w:rsidRPr="00F56F6C">
              <w:rPr>
                <w:rFonts w:ascii="Times New Roman" w:hAnsi="Times New Roman"/>
                <w:bCs/>
                <w:color w:val="000000"/>
                <w:lang w:val="en-US" w:eastAsia="en-GB"/>
              </w:rPr>
              <w:t>xcel format</w:t>
            </w:r>
            <w:r w:rsidR="000129B5">
              <w:rPr>
                <w:rFonts w:ascii="Times New Roman" w:hAnsi="Times New Roman"/>
                <w:bCs/>
                <w:color w:val="000000"/>
                <w:lang w:val="en-US" w:eastAsia="en-GB"/>
              </w:rPr>
              <w:t xml:space="preserve">, with accompanying write-up explaining methodology followed, </w:t>
            </w:r>
            <w:r w:rsidR="00200BA3">
              <w:rPr>
                <w:rFonts w:ascii="Times New Roman" w:hAnsi="Times New Roman"/>
                <w:bCs/>
                <w:color w:val="000000"/>
                <w:lang w:val="en-US" w:eastAsia="en-GB"/>
              </w:rPr>
              <w:t xml:space="preserve">assumptions, </w:t>
            </w:r>
            <w:r w:rsidR="000129B5">
              <w:rPr>
                <w:rFonts w:ascii="Times New Roman" w:hAnsi="Times New Roman"/>
                <w:bCs/>
                <w:color w:val="000000"/>
                <w:lang w:val="en-US" w:eastAsia="en-GB"/>
              </w:rPr>
              <w:t>sources used</w:t>
            </w:r>
            <w:r w:rsidR="003F1002">
              <w:rPr>
                <w:rFonts w:ascii="Times New Roman" w:hAnsi="Times New Roman"/>
                <w:bCs/>
                <w:color w:val="000000"/>
                <w:lang w:val="en-US" w:eastAsia="en-GB"/>
              </w:rPr>
              <w:t xml:space="preserve">, limitations, among other key aspects. </w:t>
            </w:r>
          </w:p>
        </w:tc>
        <w:tc>
          <w:tcPr>
            <w:tcW w:w="2610" w:type="dxa"/>
          </w:tcPr>
          <w:p w14:paraId="457DC069" w14:textId="05D9D107" w:rsidR="001622FD" w:rsidRPr="00AC23B6" w:rsidRDefault="008E0B49" w:rsidP="00C97AE7">
            <w:pPr>
              <w:pStyle w:val="ListParagraph"/>
              <w:ind w:left="0"/>
              <w:rPr>
                <w:rFonts w:ascii="Times New Roman" w:hAnsi="Times New Roman"/>
                <w:bCs/>
                <w:color w:val="000000"/>
                <w:lang w:val="en-US" w:eastAsia="en-GB"/>
              </w:rPr>
            </w:pPr>
            <w:r>
              <w:rPr>
                <w:rFonts w:ascii="Times New Roman" w:hAnsi="Times New Roman"/>
                <w:b/>
                <w:bCs/>
                <w:color w:val="000000"/>
                <w:lang w:val="en-US" w:eastAsia="en-GB"/>
              </w:rPr>
              <w:t>Eight</w:t>
            </w:r>
            <w:r w:rsidR="00674409" w:rsidRPr="00C97AE7">
              <w:rPr>
                <w:rFonts w:ascii="Times New Roman" w:hAnsi="Times New Roman"/>
                <w:b/>
                <w:bCs/>
                <w:color w:val="000000"/>
                <w:lang w:val="en-US" w:eastAsia="en-GB"/>
              </w:rPr>
              <w:t xml:space="preserve"> (</w:t>
            </w:r>
            <w:r>
              <w:rPr>
                <w:rFonts w:ascii="Times New Roman" w:hAnsi="Times New Roman"/>
                <w:b/>
                <w:bCs/>
                <w:color w:val="000000"/>
                <w:lang w:val="en-US" w:eastAsia="en-GB"/>
              </w:rPr>
              <w:t>8</w:t>
            </w:r>
            <w:r w:rsidR="00674409" w:rsidRPr="00C97AE7">
              <w:rPr>
                <w:rFonts w:ascii="Times New Roman" w:hAnsi="Times New Roman"/>
                <w:b/>
                <w:bCs/>
                <w:color w:val="000000"/>
                <w:lang w:val="en-US" w:eastAsia="en-GB"/>
              </w:rPr>
              <w:t>)</w:t>
            </w:r>
            <w:r w:rsidR="00477D69" w:rsidRPr="00F56F6C">
              <w:rPr>
                <w:rFonts w:ascii="Times New Roman" w:hAnsi="Times New Roman"/>
                <w:b/>
                <w:bCs/>
                <w:color w:val="000000"/>
                <w:lang w:val="en-US" w:eastAsia="en-GB"/>
              </w:rPr>
              <w:t xml:space="preserve"> </w:t>
            </w:r>
            <w:r w:rsidR="001622FD" w:rsidRPr="00F56F6C">
              <w:rPr>
                <w:rFonts w:ascii="Times New Roman" w:hAnsi="Times New Roman"/>
                <w:b/>
                <w:bCs/>
                <w:color w:val="000000"/>
                <w:lang w:val="en-US" w:eastAsia="en-GB"/>
              </w:rPr>
              <w:t>weeks</w:t>
            </w:r>
            <w:r w:rsidR="001622FD" w:rsidRPr="00AC23B6">
              <w:rPr>
                <w:rFonts w:ascii="Times New Roman" w:hAnsi="Times New Roman"/>
                <w:bCs/>
                <w:color w:val="000000"/>
                <w:lang w:val="en-US" w:eastAsia="en-GB"/>
              </w:rPr>
              <w:t xml:space="preserve"> after the endorsement of the inception report</w:t>
            </w:r>
            <w:r w:rsidR="001622FD">
              <w:rPr>
                <w:rFonts w:ascii="Times New Roman" w:hAnsi="Times New Roman"/>
                <w:bCs/>
                <w:color w:val="000000"/>
                <w:lang w:val="en-US" w:eastAsia="en-GB"/>
              </w:rPr>
              <w:t>.</w:t>
            </w:r>
          </w:p>
        </w:tc>
        <w:tc>
          <w:tcPr>
            <w:tcW w:w="1885" w:type="dxa"/>
          </w:tcPr>
          <w:p w14:paraId="17FB2A02" w14:textId="693230D9" w:rsidR="00C97AE7" w:rsidRDefault="00C97AE7" w:rsidP="00C97AE7">
            <w:pPr>
              <w:pStyle w:val="ListParagraph"/>
              <w:ind w:left="0"/>
              <w:jc w:val="both"/>
              <w:rPr>
                <w:rFonts w:ascii="Times New Roman" w:hAnsi="Times New Roman"/>
                <w:bCs/>
                <w:color w:val="000000"/>
                <w:lang w:val="en-US" w:eastAsia="en-GB"/>
              </w:rPr>
            </w:pPr>
            <w:r>
              <w:rPr>
                <w:rFonts w:ascii="Times New Roman" w:hAnsi="Times New Roman"/>
                <w:bCs/>
                <w:color w:val="000000"/>
                <w:lang w:val="en-US" w:eastAsia="en-GB"/>
              </w:rPr>
              <w:t>5</w:t>
            </w:r>
            <w:r w:rsidR="000D30B3">
              <w:rPr>
                <w:rFonts w:ascii="Times New Roman" w:hAnsi="Times New Roman"/>
                <w:bCs/>
                <w:color w:val="000000"/>
                <w:lang w:val="en-US" w:eastAsia="en-GB"/>
              </w:rPr>
              <w:t>0</w:t>
            </w:r>
            <w:r>
              <w:rPr>
                <w:rFonts w:ascii="Times New Roman" w:hAnsi="Times New Roman"/>
                <w:bCs/>
                <w:color w:val="000000"/>
                <w:lang w:val="en-US" w:eastAsia="en-GB"/>
              </w:rPr>
              <w:t>% of Contract Sum</w:t>
            </w:r>
          </w:p>
          <w:p w14:paraId="57377850" w14:textId="246D8104" w:rsidR="001622FD" w:rsidRPr="00AC23B6" w:rsidRDefault="001622FD" w:rsidP="00166ED8">
            <w:pPr>
              <w:pStyle w:val="ListParagraph"/>
              <w:ind w:left="0"/>
              <w:jc w:val="both"/>
              <w:rPr>
                <w:rFonts w:ascii="Times New Roman" w:hAnsi="Times New Roman"/>
                <w:bCs/>
                <w:color w:val="000000"/>
                <w:lang w:val="en-US" w:eastAsia="en-GB"/>
              </w:rPr>
            </w:pPr>
          </w:p>
        </w:tc>
      </w:tr>
      <w:tr w:rsidR="00053D4F" w14:paraId="5D6A1C5B" w14:textId="77777777" w:rsidTr="00163AE5">
        <w:tc>
          <w:tcPr>
            <w:tcW w:w="4680" w:type="dxa"/>
          </w:tcPr>
          <w:p w14:paraId="3CFDC11E" w14:textId="25BFB3A5" w:rsidR="00053D4F" w:rsidRPr="007414BE" w:rsidRDefault="0048382D" w:rsidP="00CA7686">
            <w:pPr>
              <w:pStyle w:val="ListParagraph"/>
              <w:ind w:left="0"/>
              <w:jc w:val="both"/>
              <w:rPr>
                <w:rFonts w:ascii="Times New Roman" w:hAnsi="Times New Roman"/>
                <w:bCs/>
                <w:color w:val="000000"/>
                <w:lang w:val="en-US" w:eastAsia="en-GB"/>
              </w:rPr>
            </w:pPr>
            <w:r>
              <w:rPr>
                <w:rFonts w:ascii="Times New Roman" w:hAnsi="Times New Roman"/>
                <w:b/>
                <w:bCs/>
                <w:color w:val="000000"/>
                <w:lang w:val="en-US" w:eastAsia="en-GB"/>
              </w:rPr>
              <w:t>Final</w:t>
            </w:r>
            <w:r w:rsidR="00BC6138">
              <w:rPr>
                <w:rFonts w:ascii="Times New Roman" w:hAnsi="Times New Roman"/>
                <w:b/>
                <w:bCs/>
                <w:color w:val="000000"/>
                <w:lang w:val="en-US" w:eastAsia="en-GB"/>
              </w:rPr>
              <w:t xml:space="preserve"> </w:t>
            </w:r>
            <w:r w:rsidR="00F61674">
              <w:rPr>
                <w:rFonts w:ascii="Times New Roman" w:hAnsi="Times New Roman"/>
                <w:b/>
                <w:bCs/>
                <w:color w:val="000000"/>
                <w:lang w:val="en-US" w:eastAsia="en-GB"/>
              </w:rPr>
              <w:t>report</w:t>
            </w:r>
            <w:r w:rsidR="003F1002">
              <w:rPr>
                <w:rFonts w:ascii="Times New Roman" w:hAnsi="Times New Roman"/>
                <w:b/>
                <w:bCs/>
                <w:color w:val="000000"/>
                <w:lang w:val="en-US" w:eastAsia="en-GB"/>
              </w:rPr>
              <w:t xml:space="preserve"> </w:t>
            </w:r>
            <w:r w:rsidR="00F75942">
              <w:rPr>
                <w:rFonts w:ascii="Times New Roman" w:hAnsi="Times New Roman"/>
                <w:b/>
                <w:bCs/>
                <w:color w:val="000000"/>
                <w:lang w:val="en-US" w:eastAsia="en-GB"/>
              </w:rPr>
              <w:t xml:space="preserve">and final financial model (and accompanying write-up) </w:t>
            </w:r>
            <w:r w:rsidR="003F1002">
              <w:rPr>
                <w:rFonts w:ascii="Times New Roman" w:hAnsi="Times New Roman"/>
                <w:b/>
                <w:bCs/>
                <w:color w:val="000000"/>
                <w:lang w:val="en-US" w:eastAsia="en-GB"/>
              </w:rPr>
              <w:t>with comments from World Bank incorporated</w:t>
            </w:r>
          </w:p>
        </w:tc>
        <w:tc>
          <w:tcPr>
            <w:tcW w:w="2610" w:type="dxa"/>
          </w:tcPr>
          <w:p w14:paraId="6DE677D5" w14:textId="279F7421" w:rsidR="00053D4F" w:rsidRDefault="0048382D" w:rsidP="005D149F">
            <w:pPr>
              <w:pStyle w:val="ListParagraph"/>
              <w:ind w:left="0"/>
              <w:jc w:val="both"/>
              <w:rPr>
                <w:rFonts w:ascii="Times New Roman" w:hAnsi="Times New Roman"/>
                <w:bCs/>
                <w:color w:val="000000"/>
                <w:lang w:val="en-US" w:eastAsia="en-GB"/>
              </w:rPr>
            </w:pPr>
            <w:r w:rsidRPr="00F56F6C">
              <w:rPr>
                <w:rFonts w:ascii="Times New Roman" w:hAnsi="Times New Roman"/>
                <w:b/>
                <w:bCs/>
                <w:color w:val="000000"/>
                <w:lang w:val="en-US" w:eastAsia="en-GB"/>
              </w:rPr>
              <w:t>Two (2) weeks</w:t>
            </w:r>
            <w:r>
              <w:rPr>
                <w:rFonts w:ascii="Times New Roman" w:hAnsi="Times New Roman"/>
                <w:bCs/>
                <w:color w:val="000000"/>
                <w:lang w:val="en-US" w:eastAsia="en-GB"/>
              </w:rPr>
              <w:t xml:space="preserve"> after </w:t>
            </w:r>
            <w:r w:rsidRPr="00AC23B6">
              <w:rPr>
                <w:rFonts w:ascii="Times New Roman" w:hAnsi="Times New Roman"/>
                <w:bCs/>
                <w:color w:val="000000"/>
                <w:lang w:val="en-US" w:eastAsia="en-GB"/>
              </w:rPr>
              <w:t xml:space="preserve">the </w:t>
            </w:r>
            <w:r w:rsidR="00F61674">
              <w:rPr>
                <w:rFonts w:ascii="Times New Roman" w:hAnsi="Times New Roman"/>
                <w:bCs/>
                <w:color w:val="000000"/>
                <w:lang w:val="en-US" w:eastAsia="en-GB"/>
              </w:rPr>
              <w:t>workshop</w:t>
            </w:r>
          </w:p>
        </w:tc>
        <w:tc>
          <w:tcPr>
            <w:tcW w:w="1885" w:type="dxa"/>
          </w:tcPr>
          <w:p w14:paraId="6F6CAA88" w14:textId="2B36D874" w:rsidR="00C97AE7" w:rsidRDefault="00F61674" w:rsidP="00C97AE7">
            <w:pPr>
              <w:pStyle w:val="ListParagraph"/>
              <w:ind w:left="0"/>
              <w:jc w:val="both"/>
              <w:rPr>
                <w:rFonts w:ascii="Times New Roman" w:hAnsi="Times New Roman"/>
                <w:bCs/>
                <w:color w:val="000000"/>
                <w:lang w:val="en-US" w:eastAsia="en-GB"/>
              </w:rPr>
            </w:pPr>
            <w:r>
              <w:rPr>
                <w:rFonts w:ascii="Times New Roman" w:hAnsi="Times New Roman"/>
                <w:bCs/>
                <w:color w:val="000000"/>
                <w:lang w:val="en-US" w:eastAsia="en-GB"/>
              </w:rPr>
              <w:t>2</w:t>
            </w:r>
            <w:r w:rsidR="00C97AE7">
              <w:rPr>
                <w:rFonts w:ascii="Times New Roman" w:hAnsi="Times New Roman"/>
                <w:bCs/>
                <w:color w:val="000000"/>
                <w:lang w:val="en-US" w:eastAsia="en-GB"/>
              </w:rPr>
              <w:t>5% of Contract Sum</w:t>
            </w:r>
          </w:p>
          <w:p w14:paraId="3D9021B6" w14:textId="39D9B11E" w:rsidR="00053D4F" w:rsidRDefault="00053D4F" w:rsidP="00A34694">
            <w:pPr>
              <w:pStyle w:val="ListParagraph"/>
              <w:ind w:left="0"/>
              <w:jc w:val="both"/>
              <w:rPr>
                <w:rFonts w:ascii="Times New Roman" w:hAnsi="Times New Roman"/>
                <w:bCs/>
                <w:color w:val="000000"/>
                <w:lang w:val="en-US" w:eastAsia="en-GB"/>
              </w:rPr>
            </w:pPr>
          </w:p>
        </w:tc>
      </w:tr>
    </w:tbl>
    <w:p w14:paraId="347F7E5B" w14:textId="3A0B7286" w:rsidR="006556D7" w:rsidRDefault="006556D7" w:rsidP="001F6BE3">
      <w:pPr>
        <w:jc w:val="both"/>
        <w:rPr>
          <w:rFonts w:ascii="Times New Roman" w:hAnsi="Times New Roman"/>
          <w:bCs/>
          <w:color w:val="000000"/>
          <w:lang w:val="en-US" w:eastAsia="en-GB"/>
        </w:rPr>
      </w:pPr>
    </w:p>
    <w:p w14:paraId="64354629" w14:textId="77777777" w:rsidR="00204211" w:rsidRPr="006556D7" w:rsidRDefault="00204211" w:rsidP="001F6BE3">
      <w:pPr>
        <w:jc w:val="both"/>
        <w:rPr>
          <w:rFonts w:ascii="Times New Roman" w:hAnsi="Times New Roman"/>
          <w:bCs/>
          <w:color w:val="000000"/>
          <w:lang w:val="en-US" w:eastAsia="en-GB"/>
        </w:rPr>
      </w:pPr>
    </w:p>
    <w:p w14:paraId="08A7C172" w14:textId="34AA60C5" w:rsidR="00376CE4" w:rsidRDefault="004B6D86" w:rsidP="00A34694">
      <w:pPr>
        <w:pStyle w:val="ListParagraph"/>
        <w:numPr>
          <w:ilvl w:val="0"/>
          <w:numId w:val="3"/>
        </w:numPr>
        <w:ind w:left="0" w:firstLine="0"/>
        <w:jc w:val="both"/>
        <w:outlineLvl w:val="1"/>
        <w:rPr>
          <w:rFonts w:ascii="Times New Roman" w:hAnsi="Times New Roman"/>
          <w:b/>
          <w:bCs/>
          <w:color w:val="000000"/>
          <w:lang w:val="en-US" w:eastAsia="en-GB"/>
        </w:rPr>
      </w:pPr>
      <w:r>
        <w:rPr>
          <w:rFonts w:ascii="Times New Roman" w:hAnsi="Times New Roman"/>
          <w:b/>
          <w:bCs/>
          <w:color w:val="000000"/>
          <w:lang w:val="en-US" w:eastAsia="en-GB"/>
        </w:rPr>
        <w:t xml:space="preserve">Reporting, </w:t>
      </w:r>
      <w:r w:rsidR="008B3CBC">
        <w:rPr>
          <w:rFonts w:ascii="Times New Roman" w:hAnsi="Times New Roman"/>
          <w:b/>
          <w:bCs/>
          <w:color w:val="000000"/>
          <w:lang w:val="en-US" w:eastAsia="en-GB"/>
        </w:rPr>
        <w:t>Location and d</w:t>
      </w:r>
      <w:r w:rsidR="00376CE4">
        <w:rPr>
          <w:rFonts w:ascii="Times New Roman" w:hAnsi="Times New Roman"/>
          <w:b/>
          <w:bCs/>
          <w:color w:val="000000"/>
          <w:lang w:val="en-US" w:eastAsia="en-GB"/>
        </w:rPr>
        <w:t xml:space="preserve">uration of the assignment </w:t>
      </w:r>
    </w:p>
    <w:p w14:paraId="19071AB6" w14:textId="77777777" w:rsidR="004B6D86" w:rsidRPr="004B6D86" w:rsidRDefault="004B6D86" w:rsidP="004B6D86">
      <w:pPr>
        <w:jc w:val="both"/>
        <w:rPr>
          <w:rFonts w:ascii="Times New Roman" w:hAnsi="Times New Roman"/>
          <w:bCs/>
          <w:color w:val="000000"/>
          <w:lang w:val="en-US" w:eastAsia="en-GB"/>
        </w:rPr>
      </w:pPr>
    </w:p>
    <w:p w14:paraId="712FFC97" w14:textId="495219CD" w:rsidR="00376CE4" w:rsidRPr="00714572" w:rsidRDefault="004B6D86" w:rsidP="00714572">
      <w:pPr>
        <w:jc w:val="both"/>
        <w:outlineLvl w:val="1"/>
        <w:rPr>
          <w:rFonts w:ascii="Times New Roman" w:hAnsi="Times New Roman"/>
          <w:bCs/>
          <w:color w:val="000000"/>
          <w:lang w:val="en-US" w:eastAsia="en-GB"/>
        </w:rPr>
      </w:pPr>
      <w:r w:rsidRPr="004B6D86">
        <w:rPr>
          <w:rFonts w:ascii="Times New Roman" w:hAnsi="Times New Roman"/>
        </w:rPr>
        <w:t>The Consultant will report directly to</w:t>
      </w:r>
      <w:r w:rsidR="005F6468">
        <w:rPr>
          <w:rFonts w:ascii="Times New Roman" w:hAnsi="Times New Roman"/>
        </w:rPr>
        <w:t xml:space="preserve"> the World Bank task team</w:t>
      </w:r>
      <w:r w:rsidR="006E0B21">
        <w:rPr>
          <w:rFonts w:ascii="Times New Roman" w:hAnsi="Times New Roman"/>
        </w:rPr>
        <w:t xml:space="preserve"> leading this activity</w:t>
      </w:r>
      <w:r w:rsidR="005F6468">
        <w:rPr>
          <w:rFonts w:ascii="Times New Roman" w:hAnsi="Times New Roman"/>
        </w:rPr>
        <w:t>.</w:t>
      </w:r>
      <w:r w:rsidR="006E0B21">
        <w:rPr>
          <w:rFonts w:ascii="Times New Roman" w:hAnsi="Times New Roman"/>
        </w:rPr>
        <w:t xml:space="preserve"> </w:t>
      </w:r>
      <w:r w:rsidR="00376CE4" w:rsidRPr="00714572">
        <w:rPr>
          <w:rFonts w:ascii="Times New Roman" w:hAnsi="Times New Roman"/>
          <w:bCs/>
          <w:color w:val="000000"/>
          <w:lang w:val="en-US" w:eastAsia="en-GB"/>
        </w:rPr>
        <w:t xml:space="preserve">The </w:t>
      </w:r>
      <w:r w:rsidR="00A527C3" w:rsidRPr="00714572">
        <w:rPr>
          <w:rFonts w:ascii="Times New Roman" w:hAnsi="Times New Roman"/>
          <w:bCs/>
          <w:color w:val="000000"/>
          <w:lang w:val="en-US" w:eastAsia="en-GB"/>
        </w:rPr>
        <w:t>C</w:t>
      </w:r>
      <w:r w:rsidR="00E76D19" w:rsidRPr="00714572">
        <w:rPr>
          <w:rFonts w:ascii="Times New Roman" w:hAnsi="Times New Roman"/>
          <w:bCs/>
          <w:color w:val="000000"/>
          <w:lang w:val="en-US" w:eastAsia="en-GB"/>
        </w:rPr>
        <w:t xml:space="preserve">onsultant is expected to complete the </w:t>
      </w:r>
      <w:r w:rsidR="00376CE4" w:rsidRPr="00714572">
        <w:rPr>
          <w:rFonts w:ascii="Times New Roman" w:hAnsi="Times New Roman"/>
          <w:bCs/>
          <w:color w:val="000000"/>
          <w:lang w:val="en-US" w:eastAsia="en-GB"/>
        </w:rPr>
        <w:t xml:space="preserve">assignment </w:t>
      </w:r>
      <w:r w:rsidR="00E76D19" w:rsidRPr="00714572">
        <w:rPr>
          <w:rFonts w:ascii="Times New Roman" w:hAnsi="Times New Roman"/>
          <w:bCs/>
          <w:color w:val="000000"/>
          <w:lang w:val="en-US" w:eastAsia="en-GB"/>
        </w:rPr>
        <w:t xml:space="preserve">in </w:t>
      </w:r>
      <w:r w:rsidR="00985424">
        <w:rPr>
          <w:rFonts w:ascii="Times New Roman" w:hAnsi="Times New Roman"/>
          <w:bCs/>
          <w:color w:val="000000"/>
          <w:lang w:val="en-US" w:eastAsia="en-GB"/>
        </w:rPr>
        <w:t>three</w:t>
      </w:r>
      <w:r w:rsidR="008454D9">
        <w:rPr>
          <w:rFonts w:ascii="Times New Roman" w:hAnsi="Times New Roman"/>
          <w:bCs/>
          <w:color w:val="000000"/>
          <w:lang w:val="en-US" w:eastAsia="en-GB"/>
        </w:rPr>
        <w:t xml:space="preserve"> </w:t>
      </w:r>
      <w:r w:rsidR="00E76D19" w:rsidRPr="00714572">
        <w:rPr>
          <w:rFonts w:ascii="Times New Roman" w:hAnsi="Times New Roman"/>
          <w:bCs/>
          <w:color w:val="000000"/>
          <w:lang w:val="en-US" w:eastAsia="en-GB"/>
        </w:rPr>
        <w:t>(</w:t>
      </w:r>
      <w:r w:rsidR="00985424">
        <w:rPr>
          <w:rFonts w:ascii="Times New Roman" w:hAnsi="Times New Roman"/>
          <w:bCs/>
          <w:color w:val="000000"/>
          <w:lang w:val="en-US" w:eastAsia="en-GB"/>
        </w:rPr>
        <w:t>3</w:t>
      </w:r>
      <w:r w:rsidR="00E76D19" w:rsidRPr="00714572">
        <w:rPr>
          <w:rFonts w:ascii="Times New Roman" w:hAnsi="Times New Roman"/>
          <w:bCs/>
          <w:color w:val="000000"/>
          <w:lang w:val="en-US" w:eastAsia="en-GB"/>
        </w:rPr>
        <w:t>)</w:t>
      </w:r>
      <w:r w:rsidR="00376CE4" w:rsidRPr="00714572">
        <w:rPr>
          <w:rFonts w:ascii="Times New Roman" w:hAnsi="Times New Roman"/>
          <w:bCs/>
          <w:color w:val="000000"/>
          <w:lang w:val="en-US" w:eastAsia="en-GB"/>
        </w:rPr>
        <w:t xml:space="preserve"> months. The assignment will be undertaken in </w:t>
      </w:r>
      <w:r w:rsidR="00985424" w:rsidRPr="00C7597A">
        <w:rPr>
          <w:rFonts w:ascii="Times New Roman" w:hAnsi="Times New Roman"/>
          <w:bCs/>
          <w:color w:val="000000"/>
          <w:lang w:val="en-US" w:eastAsia="en-GB"/>
        </w:rPr>
        <w:t>Maputo</w:t>
      </w:r>
      <w:r w:rsidR="0087606E" w:rsidRPr="0093199C">
        <w:rPr>
          <w:rFonts w:ascii="Times New Roman" w:hAnsi="Times New Roman"/>
          <w:bCs/>
          <w:color w:val="000000"/>
          <w:lang w:val="en-US" w:eastAsia="en-GB"/>
        </w:rPr>
        <w:t xml:space="preserve">, but </w:t>
      </w:r>
      <w:r w:rsidR="00714572" w:rsidRPr="0093199C">
        <w:rPr>
          <w:rFonts w:ascii="Times New Roman" w:hAnsi="Times New Roman"/>
          <w:bCs/>
          <w:color w:val="000000"/>
          <w:lang w:val="en-US" w:eastAsia="en-GB"/>
        </w:rPr>
        <w:t>ther</w:t>
      </w:r>
      <w:r w:rsidR="00746BB6" w:rsidRPr="0093199C">
        <w:rPr>
          <w:rFonts w:ascii="Times New Roman" w:hAnsi="Times New Roman"/>
          <w:bCs/>
          <w:color w:val="000000"/>
          <w:lang w:val="en-US" w:eastAsia="en-GB"/>
        </w:rPr>
        <w:t>e</w:t>
      </w:r>
      <w:r w:rsidR="00714572" w:rsidRPr="0093199C">
        <w:rPr>
          <w:rFonts w:ascii="Times New Roman" w:hAnsi="Times New Roman"/>
          <w:bCs/>
          <w:color w:val="000000"/>
          <w:lang w:val="en-US" w:eastAsia="en-GB"/>
        </w:rPr>
        <w:t xml:space="preserve"> will be</w:t>
      </w:r>
      <w:r w:rsidR="00746BB6" w:rsidRPr="0093199C">
        <w:rPr>
          <w:rFonts w:ascii="Times New Roman" w:hAnsi="Times New Roman"/>
          <w:bCs/>
          <w:color w:val="000000"/>
          <w:lang w:val="en-US" w:eastAsia="en-GB"/>
        </w:rPr>
        <w:t xml:space="preserve"> flexib</w:t>
      </w:r>
      <w:r w:rsidR="00714572" w:rsidRPr="0093199C">
        <w:rPr>
          <w:rFonts w:ascii="Times New Roman" w:hAnsi="Times New Roman"/>
          <w:bCs/>
          <w:color w:val="000000"/>
          <w:lang w:val="en-US" w:eastAsia="en-GB"/>
        </w:rPr>
        <w:t>ility</w:t>
      </w:r>
      <w:r w:rsidR="00746BB6" w:rsidRPr="0093199C">
        <w:rPr>
          <w:rFonts w:ascii="Times New Roman" w:hAnsi="Times New Roman"/>
          <w:bCs/>
          <w:color w:val="000000"/>
          <w:lang w:val="en-US" w:eastAsia="en-GB"/>
        </w:rPr>
        <w:t xml:space="preserve"> if travel restrictions are in place due to COVID-19</w:t>
      </w:r>
      <w:r w:rsidR="00BA0A3E" w:rsidRPr="0093199C">
        <w:rPr>
          <w:rFonts w:ascii="Times New Roman" w:hAnsi="Times New Roman"/>
          <w:bCs/>
          <w:color w:val="000000"/>
          <w:lang w:val="en-US" w:eastAsia="en-GB"/>
        </w:rPr>
        <w:t xml:space="preserve">. </w:t>
      </w:r>
      <w:r w:rsidR="00E72E42" w:rsidRPr="0093199C">
        <w:rPr>
          <w:rFonts w:ascii="Times New Roman" w:hAnsi="Times New Roman"/>
          <w:bCs/>
          <w:color w:val="000000"/>
          <w:lang w:val="en-US" w:eastAsia="en-GB"/>
        </w:rPr>
        <w:t xml:space="preserve">The timing and scope for each </w:t>
      </w:r>
      <w:r w:rsidR="009C38F6" w:rsidRPr="0093199C">
        <w:rPr>
          <w:rFonts w:ascii="Times New Roman" w:hAnsi="Times New Roman"/>
          <w:bCs/>
          <w:color w:val="000000"/>
          <w:lang w:val="en-US" w:eastAsia="en-GB"/>
        </w:rPr>
        <w:t>field visit</w:t>
      </w:r>
      <w:r w:rsidR="00E72E42" w:rsidRPr="0093199C">
        <w:rPr>
          <w:rFonts w:ascii="Times New Roman" w:hAnsi="Times New Roman"/>
          <w:bCs/>
          <w:color w:val="000000"/>
          <w:lang w:val="en-US" w:eastAsia="en-GB"/>
        </w:rPr>
        <w:t xml:space="preserve"> will be determined in consultation with the </w:t>
      </w:r>
      <w:r w:rsidR="00284362" w:rsidRPr="0093199C">
        <w:rPr>
          <w:rFonts w:ascii="Times New Roman" w:hAnsi="Times New Roman"/>
          <w:bCs/>
          <w:color w:val="000000"/>
          <w:lang w:val="en-US" w:eastAsia="en-GB"/>
        </w:rPr>
        <w:t>World Bank</w:t>
      </w:r>
      <w:r w:rsidR="0024366B" w:rsidRPr="00C7597A">
        <w:rPr>
          <w:rFonts w:ascii="Times New Roman" w:hAnsi="Times New Roman"/>
          <w:bCs/>
          <w:color w:val="000000"/>
          <w:lang w:val="en-US" w:eastAsia="en-GB"/>
        </w:rPr>
        <w:t xml:space="preserve"> task team</w:t>
      </w:r>
      <w:r w:rsidR="00E72E42" w:rsidRPr="0093199C">
        <w:rPr>
          <w:rFonts w:ascii="Times New Roman" w:hAnsi="Times New Roman"/>
          <w:bCs/>
          <w:color w:val="000000"/>
          <w:lang w:val="en-US" w:eastAsia="en-GB"/>
        </w:rPr>
        <w:t>.</w:t>
      </w:r>
      <w:r w:rsidR="00E72E42" w:rsidRPr="00714572">
        <w:rPr>
          <w:rFonts w:ascii="Times New Roman" w:hAnsi="Times New Roman"/>
          <w:bCs/>
          <w:color w:val="000000"/>
          <w:lang w:val="en-US" w:eastAsia="en-GB"/>
        </w:rPr>
        <w:t xml:space="preserve"> </w:t>
      </w:r>
    </w:p>
    <w:p w14:paraId="58FA1D79" w14:textId="6AD177AC" w:rsidR="00376CE4" w:rsidRDefault="00376CE4" w:rsidP="00BB1158">
      <w:pPr>
        <w:jc w:val="both"/>
        <w:outlineLvl w:val="1"/>
        <w:rPr>
          <w:rFonts w:ascii="Times New Roman" w:hAnsi="Times New Roman"/>
          <w:b/>
          <w:bCs/>
          <w:color w:val="000000"/>
          <w:lang w:val="en-US" w:eastAsia="en-GB"/>
        </w:rPr>
      </w:pPr>
    </w:p>
    <w:p w14:paraId="00E8E717" w14:textId="77777777" w:rsidR="00204211" w:rsidRDefault="00204211" w:rsidP="00BB1158">
      <w:pPr>
        <w:jc w:val="both"/>
        <w:outlineLvl w:val="1"/>
        <w:rPr>
          <w:rFonts w:ascii="Times New Roman" w:hAnsi="Times New Roman"/>
          <w:b/>
          <w:bCs/>
          <w:color w:val="000000"/>
          <w:lang w:val="en-US" w:eastAsia="en-GB"/>
        </w:rPr>
      </w:pPr>
    </w:p>
    <w:p w14:paraId="28DDBF3C" w14:textId="26B4DDE0" w:rsidR="00B408FC" w:rsidRDefault="00B408FC" w:rsidP="00DC51CE">
      <w:pPr>
        <w:pStyle w:val="ListParagraph"/>
        <w:numPr>
          <w:ilvl w:val="0"/>
          <w:numId w:val="3"/>
        </w:numPr>
        <w:ind w:left="0" w:firstLine="0"/>
        <w:jc w:val="both"/>
        <w:outlineLvl w:val="1"/>
        <w:rPr>
          <w:rFonts w:ascii="Times New Roman" w:hAnsi="Times New Roman"/>
          <w:b/>
          <w:bCs/>
          <w:color w:val="000000"/>
          <w:lang w:val="en-US" w:eastAsia="en-GB"/>
        </w:rPr>
      </w:pPr>
      <w:r w:rsidRPr="00E77A94">
        <w:rPr>
          <w:rFonts w:ascii="Times New Roman" w:hAnsi="Times New Roman"/>
          <w:b/>
          <w:bCs/>
          <w:color w:val="000000"/>
          <w:lang w:val="en-US" w:eastAsia="en-GB"/>
        </w:rPr>
        <w:lastRenderedPageBreak/>
        <w:t>Required qualifications</w:t>
      </w:r>
      <w:r w:rsidR="00181EE2">
        <w:rPr>
          <w:rFonts w:ascii="Times New Roman" w:hAnsi="Times New Roman"/>
          <w:b/>
          <w:bCs/>
          <w:color w:val="000000"/>
          <w:lang w:val="en-US" w:eastAsia="en-GB"/>
        </w:rPr>
        <w:t xml:space="preserve"> and team composition</w:t>
      </w:r>
    </w:p>
    <w:p w14:paraId="5DFE3BD5" w14:textId="068519BE" w:rsidR="00181EE2" w:rsidRDefault="00181EE2" w:rsidP="00DC51CE">
      <w:pPr>
        <w:pStyle w:val="ListParagraph"/>
        <w:ind w:left="0"/>
        <w:jc w:val="both"/>
        <w:outlineLvl w:val="1"/>
        <w:rPr>
          <w:rFonts w:ascii="Times New Roman" w:hAnsi="Times New Roman"/>
          <w:b/>
          <w:bCs/>
          <w:color w:val="000000"/>
          <w:lang w:val="en-US" w:eastAsia="en-GB"/>
        </w:rPr>
      </w:pPr>
    </w:p>
    <w:p w14:paraId="50FA3CA1" w14:textId="35B5BC4A" w:rsidR="00BC5111" w:rsidRPr="004675BA" w:rsidRDefault="00BC5111" w:rsidP="00DC51CE">
      <w:pPr>
        <w:contextualSpacing/>
        <w:jc w:val="both"/>
        <w:rPr>
          <w:rFonts w:ascii="Times New Roman" w:hAnsi="Times New Roman"/>
          <w:color w:val="000000" w:themeColor="text1"/>
        </w:rPr>
      </w:pPr>
      <w:r w:rsidRPr="004675BA">
        <w:rPr>
          <w:rFonts w:ascii="Times New Roman" w:hAnsi="Times New Roman"/>
          <w:color w:val="000000" w:themeColor="text1"/>
        </w:rPr>
        <w:t xml:space="preserve">The assignment will be delivered by a firm with the </w:t>
      </w:r>
      <w:r w:rsidR="00406280">
        <w:rPr>
          <w:rFonts w:ascii="Times New Roman" w:hAnsi="Times New Roman"/>
          <w:color w:val="000000" w:themeColor="text1"/>
        </w:rPr>
        <w:t xml:space="preserve">minimum </w:t>
      </w:r>
      <w:r w:rsidRPr="004675BA">
        <w:rPr>
          <w:rFonts w:ascii="Times New Roman" w:hAnsi="Times New Roman"/>
          <w:color w:val="000000" w:themeColor="text1"/>
        </w:rPr>
        <w:t>following qualifications:</w:t>
      </w:r>
    </w:p>
    <w:p w14:paraId="2AF4D28B" w14:textId="77777777" w:rsidR="00BC5111" w:rsidRPr="004675BA" w:rsidRDefault="00BC5111" w:rsidP="00DC51CE">
      <w:pPr>
        <w:contextualSpacing/>
        <w:jc w:val="both"/>
        <w:rPr>
          <w:rFonts w:ascii="Times New Roman" w:hAnsi="Times New Roman"/>
          <w:color w:val="000000" w:themeColor="text1"/>
        </w:rPr>
      </w:pPr>
    </w:p>
    <w:p w14:paraId="0494BE27" w14:textId="0A1293AB" w:rsidR="004B6F44" w:rsidRDefault="00BC5111" w:rsidP="00DC51CE">
      <w:pPr>
        <w:pStyle w:val="ListParagraph"/>
        <w:numPr>
          <w:ilvl w:val="0"/>
          <w:numId w:val="17"/>
        </w:numPr>
        <w:jc w:val="both"/>
        <w:rPr>
          <w:rFonts w:ascii="Times New Roman" w:hAnsi="Times New Roman"/>
        </w:rPr>
      </w:pPr>
      <w:r w:rsidRPr="004675BA">
        <w:rPr>
          <w:rFonts w:ascii="Times New Roman" w:hAnsi="Times New Roman"/>
          <w:color w:val="000000" w:themeColor="text1"/>
        </w:rPr>
        <w:t xml:space="preserve">Minimum of </w:t>
      </w:r>
      <w:r w:rsidR="00F00893">
        <w:rPr>
          <w:rFonts w:ascii="Times New Roman" w:hAnsi="Times New Roman"/>
          <w:color w:val="000000" w:themeColor="text1"/>
        </w:rPr>
        <w:t>10</w:t>
      </w:r>
      <w:r w:rsidRPr="004675BA">
        <w:rPr>
          <w:rFonts w:ascii="Times New Roman" w:hAnsi="Times New Roman"/>
          <w:color w:val="000000" w:themeColor="text1"/>
        </w:rPr>
        <w:t xml:space="preserve"> years of experience </w:t>
      </w:r>
      <w:r w:rsidRPr="004675BA">
        <w:rPr>
          <w:rFonts w:ascii="Times New Roman" w:hAnsi="Times New Roman"/>
        </w:rPr>
        <w:t xml:space="preserve">in the provision of consulting services </w:t>
      </w:r>
      <w:r w:rsidR="00155319">
        <w:rPr>
          <w:rFonts w:ascii="Times New Roman" w:hAnsi="Times New Roman"/>
        </w:rPr>
        <w:t>on access to financ</w:t>
      </w:r>
      <w:r w:rsidR="004B6F44">
        <w:rPr>
          <w:rFonts w:ascii="Times New Roman" w:hAnsi="Times New Roman"/>
        </w:rPr>
        <w:t xml:space="preserve">e </w:t>
      </w:r>
      <w:r w:rsidR="00D21FDF">
        <w:rPr>
          <w:rFonts w:ascii="Times New Roman" w:hAnsi="Times New Roman"/>
        </w:rPr>
        <w:t xml:space="preserve">or </w:t>
      </w:r>
      <w:r w:rsidR="00D21FDF" w:rsidRPr="00DB0488">
        <w:rPr>
          <w:rFonts w:ascii="Times New Roman" w:hAnsi="Times New Roman"/>
          <w:color w:val="000000"/>
        </w:rPr>
        <w:t>on the establishment and</w:t>
      </w:r>
      <w:r w:rsidR="00D21FDF">
        <w:rPr>
          <w:rFonts w:ascii="Times New Roman" w:hAnsi="Times New Roman"/>
          <w:color w:val="000000"/>
        </w:rPr>
        <w:t>/or</w:t>
      </w:r>
      <w:r w:rsidR="00D21FDF" w:rsidRPr="00DB0488">
        <w:rPr>
          <w:rFonts w:ascii="Times New Roman" w:hAnsi="Times New Roman"/>
          <w:color w:val="000000"/>
        </w:rPr>
        <w:t xml:space="preserve"> restructuring of development finance </w:t>
      </w:r>
      <w:r w:rsidR="00E54AC6">
        <w:rPr>
          <w:rFonts w:ascii="Times New Roman" w:hAnsi="Times New Roman"/>
          <w:color w:val="000000"/>
        </w:rPr>
        <w:t xml:space="preserve">schemes </w:t>
      </w:r>
      <w:r w:rsidR="00594056">
        <w:rPr>
          <w:rFonts w:ascii="Times New Roman" w:hAnsi="Times New Roman"/>
          <w:color w:val="000000"/>
        </w:rPr>
        <w:t>and risk sharing facilities</w:t>
      </w:r>
    </w:p>
    <w:p w14:paraId="05C784FA" w14:textId="764FFC4D" w:rsidR="004817D0" w:rsidRPr="007356F5" w:rsidRDefault="00D21FDF" w:rsidP="007356F5">
      <w:pPr>
        <w:pStyle w:val="ListParagraph"/>
        <w:numPr>
          <w:ilvl w:val="0"/>
          <w:numId w:val="17"/>
        </w:numPr>
        <w:jc w:val="both"/>
        <w:rPr>
          <w:rFonts w:ascii="Times New Roman" w:hAnsi="Times New Roman"/>
        </w:rPr>
      </w:pPr>
      <w:r>
        <w:rPr>
          <w:rFonts w:ascii="Times New Roman" w:hAnsi="Times New Roman"/>
        </w:rPr>
        <w:t xml:space="preserve">Track record in the </w:t>
      </w:r>
      <w:r w:rsidR="008E2004">
        <w:rPr>
          <w:rFonts w:ascii="Times New Roman" w:hAnsi="Times New Roman"/>
        </w:rPr>
        <w:t xml:space="preserve">design </w:t>
      </w:r>
      <w:r w:rsidR="00C53FB1">
        <w:rPr>
          <w:rFonts w:ascii="Times New Roman" w:hAnsi="Times New Roman"/>
        </w:rPr>
        <w:t>or</w:t>
      </w:r>
      <w:r w:rsidR="00D91F04">
        <w:rPr>
          <w:rFonts w:ascii="Times New Roman" w:hAnsi="Times New Roman"/>
        </w:rPr>
        <w:t xml:space="preserve"> management of credit </w:t>
      </w:r>
      <w:r w:rsidR="00A318C5">
        <w:rPr>
          <w:rFonts w:ascii="Times New Roman" w:hAnsi="Times New Roman"/>
        </w:rPr>
        <w:t>risk sharing facilities</w:t>
      </w:r>
    </w:p>
    <w:p w14:paraId="68B9CC4A" w14:textId="758F064A" w:rsidR="00BC5111" w:rsidRDefault="00BC5111" w:rsidP="00DC51CE">
      <w:pPr>
        <w:pStyle w:val="ListParagraph"/>
        <w:numPr>
          <w:ilvl w:val="0"/>
          <w:numId w:val="17"/>
        </w:numPr>
        <w:jc w:val="both"/>
        <w:rPr>
          <w:rFonts w:ascii="Times New Roman" w:hAnsi="Times New Roman"/>
        </w:rPr>
      </w:pPr>
      <w:r w:rsidRPr="004675BA">
        <w:rPr>
          <w:rFonts w:ascii="Times New Roman" w:hAnsi="Times New Roman"/>
        </w:rPr>
        <w:t>Demonstrated international experience</w:t>
      </w:r>
      <w:r w:rsidR="00C351DF">
        <w:rPr>
          <w:rFonts w:ascii="Times New Roman" w:hAnsi="Times New Roman"/>
        </w:rPr>
        <w:t xml:space="preserve">, including in </w:t>
      </w:r>
      <w:r w:rsidR="00D51B8A">
        <w:rPr>
          <w:rFonts w:ascii="Times New Roman" w:hAnsi="Times New Roman"/>
        </w:rPr>
        <w:t>Africa</w:t>
      </w:r>
      <w:r w:rsidR="007356F5">
        <w:rPr>
          <w:rFonts w:ascii="Times New Roman" w:hAnsi="Times New Roman"/>
        </w:rPr>
        <w:t xml:space="preserve"> or </w:t>
      </w:r>
      <w:r w:rsidR="00764291">
        <w:rPr>
          <w:rFonts w:ascii="Times New Roman" w:hAnsi="Times New Roman"/>
        </w:rPr>
        <w:t>in emerging economies</w:t>
      </w:r>
    </w:p>
    <w:p w14:paraId="5CFB22ED" w14:textId="60D25E54" w:rsidR="003325D2" w:rsidRPr="00C7597A" w:rsidRDefault="003325D2" w:rsidP="00CA6E8D">
      <w:pPr>
        <w:pStyle w:val="ListParagraph"/>
        <w:numPr>
          <w:ilvl w:val="0"/>
          <w:numId w:val="17"/>
        </w:numPr>
        <w:jc w:val="both"/>
        <w:rPr>
          <w:rFonts w:ascii="Times New Roman" w:hAnsi="Times New Roman"/>
        </w:rPr>
      </w:pPr>
      <w:r>
        <w:rPr>
          <w:rFonts w:ascii="Times New Roman" w:hAnsi="Times New Roman"/>
        </w:rPr>
        <w:t xml:space="preserve">Knowledge and expertise in the </w:t>
      </w:r>
      <w:r w:rsidR="00A318C5">
        <w:rPr>
          <w:rFonts w:ascii="Times New Roman" w:hAnsi="Times New Roman"/>
        </w:rPr>
        <w:t>OGS</w:t>
      </w:r>
      <w:r>
        <w:rPr>
          <w:rFonts w:ascii="Times New Roman" w:hAnsi="Times New Roman"/>
        </w:rPr>
        <w:t xml:space="preserve"> sector would be a plus.</w:t>
      </w:r>
    </w:p>
    <w:p w14:paraId="3ADF266C" w14:textId="77777777" w:rsidR="00BC5111" w:rsidRPr="004675BA" w:rsidRDefault="00BC5111" w:rsidP="00BC5111">
      <w:pPr>
        <w:pStyle w:val="ListParagraph"/>
        <w:ind w:left="1440"/>
        <w:jc w:val="both"/>
        <w:rPr>
          <w:rFonts w:ascii="Times New Roman" w:hAnsi="Times New Roman"/>
        </w:rPr>
      </w:pPr>
    </w:p>
    <w:p w14:paraId="1DD1DA86" w14:textId="605C33A7" w:rsidR="00BC5111" w:rsidRPr="004675BA" w:rsidRDefault="00BC5111" w:rsidP="00B5018A">
      <w:pPr>
        <w:contextualSpacing/>
        <w:jc w:val="both"/>
        <w:rPr>
          <w:rFonts w:ascii="Times New Roman" w:hAnsi="Times New Roman"/>
        </w:rPr>
      </w:pPr>
      <w:r w:rsidRPr="004675BA">
        <w:rPr>
          <w:rFonts w:ascii="Times New Roman" w:hAnsi="Times New Roman"/>
        </w:rPr>
        <w:t xml:space="preserve">The Team should include the following key experts: </w:t>
      </w:r>
    </w:p>
    <w:p w14:paraId="3B394505" w14:textId="1F19B719" w:rsidR="00BC5111" w:rsidRPr="00F56F6C" w:rsidRDefault="00BC5111" w:rsidP="00181EE2">
      <w:pPr>
        <w:pStyle w:val="ListParagraph"/>
        <w:ind w:left="0"/>
        <w:jc w:val="both"/>
        <w:outlineLvl w:val="1"/>
        <w:rPr>
          <w:rFonts w:ascii="Times New Roman" w:hAnsi="Times New Roman"/>
          <w:b/>
          <w:bCs/>
          <w:color w:val="000000"/>
          <w:lang w:eastAsia="en-GB"/>
        </w:rPr>
      </w:pPr>
    </w:p>
    <w:p w14:paraId="3891EB3C" w14:textId="53B663E4" w:rsidR="00BC5111" w:rsidRDefault="002171C5" w:rsidP="00181EE2">
      <w:pPr>
        <w:pStyle w:val="ListParagraph"/>
        <w:ind w:left="0"/>
        <w:jc w:val="both"/>
        <w:outlineLvl w:val="1"/>
        <w:rPr>
          <w:rFonts w:ascii="Times New Roman" w:hAnsi="Times New Roman"/>
          <w:b/>
          <w:bCs/>
          <w:color w:val="000000"/>
          <w:lang w:val="en-US" w:eastAsia="en-GB"/>
        </w:rPr>
      </w:pPr>
      <w:r>
        <w:rPr>
          <w:rFonts w:ascii="Times New Roman" w:hAnsi="Times New Roman"/>
          <w:b/>
          <w:bCs/>
          <w:color w:val="000000"/>
          <w:lang w:val="en-US" w:eastAsia="en-GB"/>
        </w:rPr>
        <w:t xml:space="preserve">Credit </w:t>
      </w:r>
      <w:r w:rsidR="00BD1368">
        <w:rPr>
          <w:rFonts w:ascii="Times New Roman" w:hAnsi="Times New Roman"/>
          <w:b/>
          <w:bCs/>
          <w:color w:val="000000"/>
          <w:lang w:val="en-US" w:eastAsia="en-GB"/>
        </w:rPr>
        <w:t xml:space="preserve">Guarantee Expert and Team Leader </w:t>
      </w:r>
    </w:p>
    <w:p w14:paraId="3858C751" w14:textId="17092A01" w:rsidR="0052532D" w:rsidRDefault="00CC3074" w:rsidP="00A34694">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bCs/>
          <w:color w:val="000000"/>
          <w:lang w:val="en-US" w:eastAsia="en-GB"/>
        </w:rPr>
        <w:t>Mini</w:t>
      </w:r>
      <w:r w:rsidR="00375D8E">
        <w:rPr>
          <w:rFonts w:ascii="Times New Roman" w:hAnsi="Times New Roman"/>
          <w:bCs/>
          <w:color w:val="000000"/>
          <w:lang w:val="en-US" w:eastAsia="en-GB"/>
        </w:rPr>
        <w:t xml:space="preserve">mum of </w:t>
      </w:r>
      <w:r w:rsidR="00260D66" w:rsidRPr="00DB0488">
        <w:rPr>
          <w:rFonts w:ascii="Times New Roman" w:hAnsi="Times New Roman"/>
          <w:color w:val="000000"/>
        </w:rPr>
        <w:t xml:space="preserve">10 years of </w:t>
      </w:r>
      <w:r w:rsidR="0052532D">
        <w:rPr>
          <w:rFonts w:ascii="Times New Roman" w:hAnsi="Times New Roman"/>
          <w:color w:val="000000"/>
        </w:rPr>
        <w:t xml:space="preserve">financial sector </w:t>
      </w:r>
      <w:r w:rsidR="00260D66" w:rsidRPr="00DB0488">
        <w:rPr>
          <w:rFonts w:ascii="Times New Roman" w:hAnsi="Times New Roman"/>
          <w:color w:val="000000"/>
        </w:rPr>
        <w:t>experience</w:t>
      </w:r>
      <w:r w:rsidR="0052532D">
        <w:rPr>
          <w:rFonts w:ascii="Times New Roman" w:hAnsi="Times New Roman"/>
          <w:color w:val="000000"/>
        </w:rPr>
        <w:t xml:space="preserve">, particularly in SME lending, credit analysis, </w:t>
      </w:r>
      <w:r w:rsidR="004335A5">
        <w:rPr>
          <w:rFonts w:ascii="Times New Roman" w:hAnsi="Times New Roman"/>
          <w:color w:val="000000"/>
        </w:rPr>
        <w:t>and credit guarantees</w:t>
      </w:r>
    </w:p>
    <w:p w14:paraId="7DD561AA" w14:textId="5EAC6770" w:rsidR="00102DBB" w:rsidRDefault="00872DE1" w:rsidP="00A34694">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 xml:space="preserve">Track record in the design </w:t>
      </w:r>
      <w:r w:rsidR="00B116A6">
        <w:rPr>
          <w:rFonts w:ascii="Times New Roman" w:hAnsi="Times New Roman"/>
          <w:color w:val="000000"/>
        </w:rPr>
        <w:t>or</w:t>
      </w:r>
      <w:r>
        <w:rPr>
          <w:rFonts w:ascii="Times New Roman" w:hAnsi="Times New Roman"/>
          <w:color w:val="000000"/>
        </w:rPr>
        <w:t xml:space="preserve"> managem</w:t>
      </w:r>
      <w:r w:rsidR="008E2004">
        <w:rPr>
          <w:rFonts w:ascii="Times New Roman" w:hAnsi="Times New Roman"/>
          <w:color w:val="000000"/>
        </w:rPr>
        <w:t xml:space="preserve">ent of </w:t>
      </w:r>
      <w:r w:rsidR="00C33FA7">
        <w:rPr>
          <w:rFonts w:ascii="Times New Roman" w:hAnsi="Times New Roman"/>
          <w:color w:val="000000"/>
        </w:rPr>
        <w:t>RSFs</w:t>
      </w:r>
      <w:r w:rsidR="001D187A">
        <w:rPr>
          <w:rFonts w:ascii="Times New Roman" w:hAnsi="Times New Roman"/>
          <w:color w:val="000000"/>
        </w:rPr>
        <w:t xml:space="preserve">, preferably with familiarity of operations of at least one successful </w:t>
      </w:r>
      <w:proofErr w:type="gramStart"/>
      <w:r w:rsidR="00B557C6">
        <w:rPr>
          <w:rFonts w:ascii="Times New Roman" w:hAnsi="Times New Roman"/>
          <w:color w:val="000000"/>
        </w:rPr>
        <w:t>public</w:t>
      </w:r>
      <w:r w:rsidR="00B433B6">
        <w:rPr>
          <w:rFonts w:ascii="Times New Roman" w:hAnsi="Times New Roman"/>
          <w:color w:val="000000"/>
        </w:rPr>
        <w:t>-sponsored</w:t>
      </w:r>
      <w:proofErr w:type="gramEnd"/>
      <w:r w:rsidR="00B433B6">
        <w:rPr>
          <w:rFonts w:ascii="Times New Roman" w:hAnsi="Times New Roman"/>
          <w:color w:val="000000"/>
        </w:rPr>
        <w:t xml:space="preserve"> </w:t>
      </w:r>
      <w:r w:rsidR="00C33FA7">
        <w:rPr>
          <w:rFonts w:ascii="Times New Roman" w:hAnsi="Times New Roman"/>
          <w:color w:val="000000"/>
        </w:rPr>
        <w:t>RSF</w:t>
      </w:r>
    </w:p>
    <w:p w14:paraId="0ACF89EF" w14:textId="3713F002" w:rsidR="009A2855" w:rsidRDefault="009A2855" w:rsidP="00A34694">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 xml:space="preserve">Knowledge of </w:t>
      </w:r>
      <w:r w:rsidR="00C33FA7">
        <w:rPr>
          <w:rFonts w:ascii="Times New Roman" w:hAnsi="Times New Roman"/>
          <w:color w:val="000000"/>
        </w:rPr>
        <w:t>RSFs</w:t>
      </w:r>
      <w:r w:rsidR="004911EC">
        <w:rPr>
          <w:rFonts w:ascii="Times New Roman" w:hAnsi="Times New Roman"/>
          <w:color w:val="000000"/>
        </w:rPr>
        <w:t>’ organizational structure and governance</w:t>
      </w:r>
    </w:p>
    <w:p w14:paraId="473C8A4D" w14:textId="12EB4B1B" w:rsidR="00F721DB" w:rsidRDefault="00E432A0" w:rsidP="00312A2F">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Experience in</w:t>
      </w:r>
      <w:r w:rsidR="00260D66" w:rsidRPr="00F56F6C">
        <w:rPr>
          <w:rFonts w:ascii="Times New Roman" w:hAnsi="Times New Roman"/>
          <w:color w:val="000000"/>
        </w:rPr>
        <w:t xml:space="preserve"> delivering policy advi</w:t>
      </w:r>
      <w:r w:rsidR="00B433B6">
        <w:rPr>
          <w:rFonts w:ascii="Times New Roman" w:hAnsi="Times New Roman"/>
          <w:color w:val="000000"/>
        </w:rPr>
        <w:t>c</w:t>
      </w:r>
      <w:r w:rsidR="00260D66" w:rsidRPr="00F56F6C">
        <w:rPr>
          <w:rFonts w:ascii="Times New Roman" w:hAnsi="Times New Roman"/>
          <w:color w:val="000000"/>
        </w:rPr>
        <w:t>e on development finance</w:t>
      </w:r>
      <w:r w:rsidR="00312A2F">
        <w:rPr>
          <w:rFonts w:ascii="Times New Roman" w:hAnsi="Times New Roman"/>
          <w:color w:val="000000"/>
        </w:rPr>
        <w:t xml:space="preserve"> and </w:t>
      </w:r>
      <w:r w:rsidR="00260D66" w:rsidRPr="00F56F6C">
        <w:rPr>
          <w:rFonts w:ascii="Times New Roman" w:hAnsi="Times New Roman"/>
          <w:color w:val="000000"/>
        </w:rPr>
        <w:t>leading complex assignments, preferably in Africa or in emerging economies</w:t>
      </w:r>
    </w:p>
    <w:p w14:paraId="210B6FC5" w14:textId="78D2BCD0" w:rsidR="00BB384E" w:rsidRPr="00F56F6C" w:rsidRDefault="00BB384E">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Fluen</w:t>
      </w:r>
      <w:r w:rsidR="000A4D0C">
        <w:rPr>
          <w:rFonts w:ascii="Times New Roman" w:hAnsi="Times New Roman"/>
          <w:color w:val="000000"/>
        </w:rPr>
        <w:t xml:space="preserve">cy </w:t>
      </w:r>
      <w:r>
        <w:rPr>
          <w:rFonts w:ascii="Times New Roman" w:hAnsi="Times New Roman"/>
          <w:color w:val="000000"/>
        </w:rPr>
        <w:t>in English</w:t>
      </w:r>
      <w:r w:rsidR="006F15FD">
        <w:rPr>
          <w:rFonts w:ascii="Times New Roman" w:hAnsi="Times New Roman"/>
          <w:color w:val="000000"/>
        </w:rPr>
        <w:t xml:space="preserve"> (written and spoken)</w:t>
      </w:r>
      <w:r w:rsidR="000A4D0C">
        <w:rPr>
          <w:rFonts w:ascii="Times New Roman" w:hAnsi="Times New Roman"/>
          <w:color w:val="000000"/>
        </w:rPr>
        <w:t xml:space="preserve"> is required</w:t>
      </w:r>
      <w:r w:rsidR="006F15FD">
        <w:rPr>
          <w:rFonts w:ascii="Times New Roman" w:hAnsi="Times New Roman"/>
          <w:color w:val="000000"/>
        </w:rPr>
        <w:t>;</w:t>
      </w:r>
      <w:r w:rsidR="00C33FA7">
        <w:rPr>
          <w:rFonts w:ascii="Times New Roman" w:hAnsi="Times New Roman"/>
          <w:color w:val="000000"/>
        </w:rPr>
        <w:t xml:space="preserve"> Portuguese </w:t>
      </w:r>
      <w:r w:rsidR="006F15FD">
        <w:rPr>
          <w:rFonts w:ascii="Times New Roman" w:hAnsi="Times New Roman"/>
          <w:color w:val="000000"/>
        </w:rPr>
        <w:t>is desirable.</w:t>
      </w:r>
    </w:p>
    <w:p w14:paraId="3E49884E" w14:textId="3CF09449" w:rsidR="00AD7C76" w:rsidRDefault="00AD7C76" w:rsidP="00AD7C76">
      <w:pPr>
        <w:widowControl w:val="0"/>
        <w:overflowPunct w:val="0"/>
        <w:autoSpaceDE w:val="0"/>
        <w:autoSpaceDN w:val="0"/>
        <w:adjustRightInd w:val="0"/>
        <w:jc w:val="both"/>
        <w:textAlignment w:val="baseline"/>
        <w:rPr>
          <w:rFonts w:ascii="Times New Roman" w:hAnsi="Times New Roman"/>
          <w:color w:val="000000"/>
        </w:rPr>
      </w:pPr>
    </w:p>
    <w:p w14:paraId="747594BA" w14:textId="6A8408AC" w:rsidR="00AD7C76" w:rsidRDefault="00357786" w:rsidP="00AD7C76">
      <w:pPr>
        <w:widowControl w:val="0"/>
        <w:overflowPunct w:val="0"/>
        <w:autoSpaceDE w:val="0"/>
        <w:autoSpaceDN w:val="0"/>
        <w:adjustRightInd w:val="0"/>
        <w:jc w:val="both"/>
        <w:textAlignment w:val="baseline"/>
        <w:rPr>
          <w:rFonts w:ascii="Times New Roman" w:hAnsi="Times New Roman"/>
          <w:b/>
          <w:bCs/>
          <w:color w:val="000000"/>
          <w:lang w:val="en-US" w:eastAsia="en-GB"/>
        </w:rPr>
      </w:pPr>
      <w:r>
        <w:rPr>
          <w:rFonts w:ascii="Times New Roman" w:hAnsi="Times New Roman"/>
          <w:b/>
          <w:bCs/>
          <w:color w:val="000000"/>
          <w:lang w:val="en-US" w:eastAsia="en-GB"/>
        </w:rPr>
        <w:t>F</w:t>
      </w:r>
      <w:r w:rsidR="00D72C93">
        <w:rPr>
          <w:rFonts w:ascii="Times New Roman" w:hAnsi="Times New Roman"/>
          <w:b/>
          <w:bCs/>
          <w:color w:val="000000"/>
          <w:lang w:val="en-US" w:eastAsia="en-GB"/>
        </w:rPr>
        <w:t xml:space="preserve">inance </w:t>
      </w:r>
      <w:r w:rsidR="00EB3925">
        <w:rPr>
          <w:rFonts w:ascii="Times New Roman" w:hAnsi="Times New Roman"/>
          <w:b/>
          <w:bCs/>
          <w:color w:val="000000"/>
          <w:lang w:val="en-US" w:eastAsia="en-GB"/>
        </w:rPr>
        <w:t>E</w:t>
      </w:r>
      <w:r w:rsidR="007032BB">
        <w:rPr>
          <w:rFonts w:ascii="Times New Roman" w:hAnsi="Times New Roman"/>
          <w:b/>
          <w:bCs/>
          <w:color w:val="000000"/>
          <w:lang w:val="en-US" w:eastAsia="en-GB"/>
        </w:rPr>
        <w:t xml:space="preserve">xpert </w:t>
      </w:r>
    </w:p>
    <w:p w14:paraId="316D9B5B" w14:textId="53E9E6E6" w:rsidR="001B6346" w:rsidRDefault="001B6346" w:rsidP="001B6346">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bCs/>
          <w:color w:val="000000"/>
          <w:lang w:val="en-US" w:eastAsia="en-GB"/>
        </w:rPr>
        <w:t xml:space="preserve">Minimum of </w:t>
      </w:r>
      <w:r w:rsidR="00A14C57">
        <w:rPr>
          <w:rFonts w:ascii="Times New Roman" w:hAnsi="Times New Roman"/>
          <w:color w:val="000000"/>
        </w:rPr>
        <w:t>7</w:t>
      </w:r>
      <w:r w:rsidRPr="00DB0488">
        <w:rPr>
          <w:rFonts w:ascii="Times New Roman" w:hAnsi="Times New Roman"/>
          <w:color w:val="000000"/>
        </w:rPr>
        <w:t xml:space="preserve"> years of </w:t>
      </w:r>
      <w:r>
        <w:rPr>
          <w:rFonts w:ascii="Times New Roman" w:hAnsi="Times New Roman"/>
          <w:color w:val="000000"/>
        </w:rPr>
        <w:t xml:space="preserve">financial sector </w:t>
      </w:r>
      <w:r w:rsidRPr="00DB0488">
        <w:rPr>
          <w:rFonts w:ascii="Times New Roman" w:hAnsi="Times New Roman"/>
          <w:color w:val="000000"/>
        </w:rPr>
        <w:t>experience</w:t>
      </w:r>
      <w:r>
        <w:rPr>
          <w:rFonts w:ascii="Times New Roman" w:hAnsi="Times New Roman"/>
          <w:color w:val="000000"/>
        </w:rPr>
        <w:t xml:space="preserve">, </w:t>
      </w:r>
      <w:r w:rsidR="000D0786">
        <w:rPr>
          <w:rFonts w:ascii="Times New Roman" w:hAnsi="Times New Roman"/>
          <w:color w:val="000000"/>
        </w:rPr>
        <w:t xml:space="preserve">particularly in </w:t>
      </w:r>
      <w:r>
        <w:rPr>
          <w:rFonts w:ascii="Times New Roman" w:hAnsi="Times New Roman"/>
          <w:color w:val="000000"/>
        </w:rPr>
        <w:t>credit analysis</w:t>
      </w:r>
      <w:r w:rsidR="002E1A64">
        <w:rPr>
          <w:rFonts w:ascii="Times New Roman" w:hAnsi="Times New Roman"/>
          <w:color w:val="000000"/>
        </w:rPr>
        <w:t xml:space="preserve"> and</w:t>
      </w:r>
      <w:r>
        <w:rPr>
          <w:rFonts w:ascii="Times New Roman" w:hAnsi="Times New Roman"/>
          <w:color w:val="000000"/>
        </w:rPr>
        <w:t xml:space="preserve"> </w:t>
      </w:r>
      <w:r w:rsidR="00693386">
        <w:rPr>
          <w:rFonts w:ascii="Times New Roman" w:hAnsi="Times New Roman"/>
          <w:color w:val="000000"/>
        </w:rPr>
        <w:t xml:space="preserve">financial </w:t>
      </w:r>
      <w:r w:rsidR="00200611">
        <w:rPr>
          <w:rFonts w:ascii="Times New Roman" w:hAnsi="Times New Roman"/>
          <w:color w:val="000000"/>
        </w:rPr>
        <w:t>modelling</w:t>
      </w:r>
    </w:p>
    <w:p w14:paraId="233E8F46" w14:textId="674F2316" w:rsidR="00BC2FCA" w:rsidRDefault="004C224A" w:rsidP="001B6346">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Experience</w:t>
      </w:r>
      <w:r w:rsidR="00BC2FCA">
        <w:rPr>
          <w:rFonts w:ascii="Times New Roman" w:hAnsi="Times New Roman"/>
          <w:color w:val="000000"/>
        </w:rPr>
        <w:t xml:space="preserve"> </w:t>
      </w:r>
      <w:r>
        <w:rPr>
          <w:rFonts w:ascii="Times New Roman" w:hAnsi="Times New Roman"/>
          <w:color w:val="000000"/>
        </w:rPr>
        <w:t>with</w:t>
      </w:r>
      <w:r w:rsidR="00BC2FCA">
        <w:rPr>
          <w:rFonts w:ascii="Times New Roman" w:hAnsi="Times New Roman"/>
          <w:color w:val="000000"/>
        </w:rPr>
        <w:t xml:space="preserve"> </w:t>
      </w:r>
      <w:r>
        <w:rPr>
          <w:rFonts w:ascii="Times New Roman" w:hAnsi="Times New Roman"/>
          <w:color w:val="000000"/>
        </w:rPr>
        <w:t>credit guarantee operations</w:t>
      </w:r>
      <w:r w:rsidR="00313BC8">
        <w:rPr>
          <w:rFonts w:ascii="Times New Roman" w:hAnsi="Times New Roman"/>
          <w:color w:val="000000"/>
        </w:rPr>
        <w:t xml:space="preserve">, </w:t>
      </w:r>
      <w:r w:rsidR="00A7428F">
        <w:rPr>
          <w:rFonts w:ascii="Times New Roman" w:hAnsi="Times New Roman"/>
          <w:color w:val="000000"/>
        </w:rPr>
        <w:t xml:space="preserve">including </w:t>
      </w:r>
      <w:r w:rsidR="00370C11" w:rsidRPr="004B6F44">
        <w:rPr>
          <w:rFonts w:ascii="Times New Roman" w:hAnsi="Times New Roman"/>
          <w:bCs/>
          <w:color w:val="000000"/>
          <w:lang w:val="en-US" w:eastAsia="en-GB"/>
        </w:rPr>
        <w:t>guarantee</w:t>
      </w:r>
      <w:r w:rsidR="00370C11" w:rsidRPr="00996C80">
        <w:rPr>
          <w:rFonts w:ascii="Times New Roman" w:hAnsi="Times New Roman"/>
          <w:bCs/>
          <w:color w:val="000000"/>
          <w:lang w:val="en-US" w:eastAsia="en-GB"/>
        </w:rPr>
        <w:t xml:space="preserve"> assignment approach</w:t>
      </w:r>
      <w:r w:rsidR="009217C1">
        <w:rPr>
          <w:rFonts w:ascii="Times New Roman" w:hAnsi="Times New Roman"/>
          <w:bCs/>
          <w:color w:val="000000"/>
          <w:lang w:val="en-US" w:eastAsia="en-GB"/>
        </w:rPr>
        <w:t xml:space="preserve">, </w:t>
      </w:r>
      <w:r w:rsidR="005F590E">
        <w:rPr>
          <w:rFonts w:ascii="Times New Roman" w:hAnsi="Times New Roman"/>
          <w:bCs/>
          <w:color w:val="000000"/>
          <w:lang w:val="en-US" w:eastAsia="en-GB"/>
        </w:rPr>
        <w:t xml:space="preserve">appraisal, </w:t>
      </w:r>
      <w:r w:rsidR="009217C1">
        <w:rPr>
          <w:rFonts w:ascii="Times New Roman" w:hAnsi="Times New Roman"/>
          <w:bCs/>
          <w:color w:val="000000"/>
          <w:lang w:val="en-US" w:eastAsia="en-GB"/>
        </w:rPr>
        <w:t xml:space="preserve">pricing, </w:t>
      </w:r>
      <w:r w:rsidR="003D648E">
        <w:rPr>
          <w:rFonts w:ascii="Times New Roman" w:hAnsi="Times New Roman"/>
          <w:bCs/>
          <w:color w:val="000000"/>
          <w:lang w:val="en-US" w:eastAsia="en-GB"/>
        </w:rPr>
        <w:t xml:space="preserve">and </w:t>
      </w:r>
      <w:r w:rsidR="009217C1">
        <w:rPr>
          <w:rFonts w:ascii="Times New Roman" w:hAnsi="Times New Roman"/>
          <w:bCs/>
          <w:color w:val="000000"/>
          <w:lang w:val="en-US" w:eastAsia="en-GB"/>
        </w:rPr>
        <w:t>claims management</w:t>
      </w:r>
    </w:p>
    <w:p w14:paraId="3C58B9C4" w14:textId="18052BD4" w:rsidR="00BB4BBE" w:rsidRDefault="00DB5C69">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 xml:space="preserve">Knowledge of credit risk management </w:t>
      </w:r>
      <w:r w:rsidR="00BB4BBE">
        <w:rPr>
          <w:rFonts w:ascii="Times New Roman" w:hAnsi="Times New Roman"/>
          <w:color w:val="000000"/>
        </w:rPr>
        <w:t xml:space="preserve">techniques applicable to banks and </w:t>
      </w:r>
      <w:proofErr w:type="gramStart"/>
      <w:r w:rsidR="003A6F9E">
        <w:rPr>
          <w:rFonts w:ascii="Times New Roman" w:hAnsi="Times New Roman"/>
          <w:color w:val="000000"/>
        </w:rPr>
        <w:t>RSFs</w:t>
      </w:r>
      <w:r w:rsidR="00BB4BBE">
        <w:rPr>
          <w:rFonts w:ascii="Times New Roman" w:hAnsi="Times New Roman"/>
          <w:color w:val="000000"/>
        </w:rPr>
        <w:t>;</w:t>
      </w:r>
      <w:proofErr w:type="gramEnd"/>
    </w:p>
    <w:p w14:paraId="196F2402" w14:textId="38E451C4" w:rsidR="00406280" w:rsidRPr="00F56F6C" w:rsidRDefault="00406280">
      <w:pPr>
        <w:pStyle w:val="ListParagraph"/>
        <w:widowControl w:val="0"/>
        <w:numPr>
          <w:ilvl w:val="0"/>
          <w:numId w:val="1"/>
        </w:numPr>
        <w:overflowPunct w:val="0"/>
        <w:autoSpaceDE w:val="0"/>
        <w:autoSpaceDN w:val="0"/>
        <w:adjustRightInd w:val="0"/>
        <w:jc w:val="both"/>
        <w:textAlignment w:val="baseline"/>
        <w:rPr>
          <w:rFonts w:ascii="Times New Roman" w:hAnsi="Times New Roman"/>
          <w:color w:val="000000"/>
        </w:rPr>
      </w:pPr>
      <w:r>
        <w:rPr>
          <w:rFonts w:ascii="Times New Roman" w:hAnsi="Times New Roman"/>
          <w:color w:val="000000"/>
        </w:rPr>
        <w:t xml:space="preserve">Fluency in English (written and spoken) is required, Portuguese is desirable. </w:t>
      </w:r>
    </w:p>
    <w:p w14:paraId="48657ECC" w14:textId="1D9C5475" w:rsidR="001B6346" w:rsidRDefault="001B6346" w:rsidP="003528C0">
      <w:pPr>
        <w:widowControl w:val="0"/>
        <w:overflowPunct w:val="0"/>
        <w:autoSpaceDE w:val="0"/>
        <w:autoSpaceDN w:val="0"/>
        <w:adjustRightInd w:val="0"/>
        <w:jc w:val="both"/>
        <w:textAlignment w:val="baseline"/>
        <w:rPr>
          <w:rFonts w:ascii="Times New Roman" w:hAnsi="Times New Roman"/>
          <w:color w:val="000000"/>
        </w:rPr>
      </w:pPr>
    </w:p>
    <w:p w14:paraId="7E96B269" w14:textId="1B1D5914" w:rsidR="003B299D" w:rsidRDefault="003B299D" w:rsidP="003B299D">
      <w:pPr>
        <w:widowControl w:val="0"/>
        <w:overflowPunct w:val="0"/>
        <w:autoSpaceDE w:val="0"/>
        <w:autoSpaceDN w:val="0"/>
        <w:adjustRightInd w:val="0"/>
        <w:jc w:val="both"/>
        <w:textAlignment w:val="baseline"/>
        <w:rPr>
          <w:rFonts w:ascii="Times New Roman" w:hAnsi="Times New Roman"/>
          <w:b/>
          <w:bCs/>
          <w:color w:val="000000"/>
          <w:lang w:val="en-US" w:eastAsia="en-GB"/>
        </w:rPr>
      </w:pPr>
      <w:r w:rsidRPr="003B299D">
        <w:rPr>
          <w:rFonts w:ascii="Times New Roman" w:hAnsi="Times New Roman"/>
          <w:b/>
          <w:bCs/>
          <w:color w:val="000000"/>
          <w:lang w:val="en-US" w:eastAsia="en-GB"/>
        </w:rPr>
        <w:t>Legal Expert</w:t>
      </w:r>
    </w:p>
    <w:p w14:paraId="2C22B699" w14:textId="2C0908D5" w:rsidR="003B299D" w:rsidRPr="003B299D" w:rsidRDefault="003B299D" w:rsidP="003B299D">
      <w:pPr>
        <w:pStyle w:val="ListParagraph"/>
        <w:widowControl w:val="0"/>
        <w:numPr>
          <w:ilvl w:val="0"/>
          <w:numId w:val="1"/>
        </w:numPr>
        <w:overflowPunct w:val="0"/>
        <w:autoSpaceDE w:val="0"/>
        <w:autoSpaceDN w:val="0"/>
        <w:adjustRightInd w:val="0"/>
        <w:jc w:val="both"/>
        <w:textAlignment w:val="baseline"/>
        <w:rPr>
          <w:rFonts w:ascii="Times New Roman" w:hAnsi="Times New Roman"/>
          <w:bCs/>
          <w:color w:val="000000"/>
          <w:lang w:val="en-US" w:eastAsia="en-GB"/>
        </w:rPr>
      </w:pPr>
      <w:r w:rsidRPr="003B299D">
        <w:rPr>
          <w:rFonts w:ascii="Times New Roman" w:hAnsi="Times New Roman"/>
          <w:bCs/>
          <w:color w:val="000000"/>
          <w:lang w:val="en-US" w:eastAsia="en-GB"/>
        </w:rPr>
        <w:t xml:space="preserve">Minimum of </w:t>
      </w:r>
      <w:r w:rsidR="00A14C57">
        <w:rPr>
          <w:rFonts w:ascii="Times New Roman" w:hAnsi="Times New Roman"/>
          <w:bCs/>
          <w:color w:val="000000"/>
          <w:lang w:val="en-US" w:eastAsia="en-GB"/>
        </w:rPr>
        <w:t>7</w:t>
      </w:r>
      <w:r w:rsidRPr="003B299D">
        <w:rPr>
          <w:rFonts w:ascii="Times New Roman" w:hAnsi="Times New Roman"/>
          <w:bCs/>
          <w:color w:val="000000"/>
          <w:lang w:val="en-US" w:eastAsia="en-GB"/>
        </w:rPr>
        <w:t xml:space="preserve"> years of experience </w:t>
      </w:r>
      <w:r w:rsidR="00D27EB5" w:rsidRPr="003B299D">
        <w:rPr>
          <w:rFonts w:ascii="Times New Roman" w:hAnsi="Times New Roman"/>
          <w:bCs/>
          <w:color w:val="000000"/>
          <w:lang w:val="en-US" w:eastAsia="en-GB"/>
        </w:rPr>
        <w:t xml:space="preserve">in commercial law and financial sector regulation </w:t>
      </w:r>
      <w:r w:rsidRPr="003B299D">
        <w:rPr>
          <w:rFonts w:ascii="Times New Roman" w:hAnsi="Times New Roman"/>
          <w:bCs/>
          <w:color w:val="000000"/>
          <w:lang w:val="en-US" w:eastAsia="en-GB"/>
        </w:rPr>
        <w:t xml:space="preserve">in </w:t>
      </w:r>
      <w:r w:rsidR="00D27EB5">
        <w:rPr>
          <w:rFonts w:ascii="Times New Roman" w:hAnsi="Times New Roman"/>
          <w:bCs/>
          <w:color w:val="000000"/>
          <w:lang w:val="en-US" w:eastAsia="en-GB"/>
        </w:rPr>
        <w:t>in</w:t>
      </w:r>
      <w:r w:rsidRPr="003B299D">
        <w:rPr>
          <w:rFonts w:ascii="Times New Roman" w:hAnsi="Times New Roman"/>
          <w:bCs/>
          <w:color w:val="000000"/>
          <w:lang w:val="en-US" w:eastAsia="en-GB"/>
        </w:rPr>
        <w:t xml:space="preserve"> </w:t>
      </w:r>
      <w:r w:rsidR="002E1A64">
        <w:rPr>
          <w:rFonts w:ascii="Times New Roman" w:hAnsi="Times New Roman"/>
          <w:bCs/>
          <w:color w:val="000000"/>
          <w:lang w:val="en-US" w:eastAsia="en-GB"/>
        </w:rPr>
        <w:t>Mozambique</w:t>
      </w:r>
    </w:p>
    <w:p w14:paraId="4AC3D623" w14:textId="3F8AC8F5" w:rsidR="003B299D" w:rsidRPr="003B299D" w:rsidRDefault="003B299D" w:rsidP="003B299D">
      <w:pPr>
        <w:pStyle w:val="ListParagraph"/>
        <w:widowControl w:val="0"/>
        <w:numPr>
          <w:ilvl w:val="0"/>
          <w:numId w:val="1"/>
        </w:numPr>
        <w:overflowPunct w:val="0"/>
        <w:autoSpaceDE w:val="0"/>
        <w:autoSpaceDN w:val="0"/>
        <w:adjustRightInd w:val="0"/>
        <w:jc w:val="both"/>
        <w:textAlignment w:val="baseline"/>
        <w:rPr>
          <w:rFonts w:ascii="Times New Roman" w:hAnsi="Times New Roman"/>
          <w:bCs/>
          <w:color w:val="000000"/>
          <w:lang w:val="en-US" w:eastAsia="en-GB"/>
        </w:rPr>
      </w:pPr>
      <w:r w:rsidRPr="003B299D">
        <w:rPr>
          <w:rFonts w:ascii="Times New Roman" w:hAnsi="Times New Roman"/>
          <w:bCs/>
          <w:color w:val="000000"/>
          <w:lang w:val="en-US" w:eastAsia="en-GB"/>
        </w:rPr>
        <w:t xml:space="preserve">Knowledge of </w:t>
      </w:r>
      <w:r w:rsidR="0097730D">
        <w:rPr>
          <w:rFonts w:ascii="Times New Roman" w:hAnsi="Times New Roman"/>
          <w:bCs/>
          <w:color w:val="000000"/>
          <w:lang w:val="en-US" w:eastAsia="en-GB"/>
        </w:rPr>
        <w:t xml:space="preserve">financial legislation applicable to </w:t>
      </w:r>
      <w:r w:rsidR="00454B41">
        <w:rPr>
          <w:rFonts w:ascii="Times New Roman" w:hAnsi="Times New Roman"/>
          <w:bCs/>
          <w:color w:val="000000"/>
          <w:lang w:val="en-US" w:eastAsia="en-GB"/>
        </w:rPr>
        <w:t>credit guarantees</w:t>
      </w:r>
    </w:p>
    <w:p w14:paraId="55FACC4A" w14:textId="184F916D" w:rsidR="003B299D" w:rsidRPr="003B299D" w:rsidRDefault="003B299D" w:rsidP="003B299D">
      <w:pPr>
        <w:pStyle w:val="ListParagraph"/>
        <w:widowControl w:val="0"/>
        <w:numPr>
          <w:ilvl w:val="0"/>
          <w:numId w:val="1"/>
        </w:numPr>
        <w:overflowPunct w:val="0"/>
        <w:autoSpaceDE w:val="0"/>
        <w:autoSpaceDN w:val="0"/>
        <w:adjustRightInd w:val="0"/>
        <w:jc w:val="both"/>
        <w:textAlignment w:val="baseline"/>
        <w:rPr>
          <w:rFonts w:ascii="Times New Roman" w:hAnsi="Times New Roman"/>
          <w:bCs/>
          <w:color w:val="000000"/>
          <w:lang w:val="en-US" w:eastAsia="en-GB"/>
        </w:rPr>
      </w:pPr>
      <w:r w:rsidRPr="003B299D">
        <w:rPr>
          <w:rFonts w:ascii="Times New Roman" w:hAnsi="Times New Roman"/>
          <w:bCs/>
          <w:color w:val="000000"/>
          <w:lang w:val="en-US" w:eastAsia="en-GB"/>
        </w:rPr>
        <w:t>Proven capacity to deliver practical solutions to identified challenges</w:t>
      </w:r>
    </w:p>
    <w:p w14:paraId="4E595EEB" w14:textId="5A6AE64C" w:rsidR="003B299D" w:rsidRPr="003B299D" w:rsidRDefault="003B299D" w:rsidP="003B299D">
      <w:pPr>
        <w:pStyle w:val="ListParagraph"/>
        <w:widowControl w:val="0"/>
        <w:numPr>
          <w:ilvl w:val="0"/>
          <w:numId w:val="1"/>
        </w:numPr>
        <w:overflowPunct w:val="0"/>
        <w:autoSpaceDE w:val="0"/>
        <w:autoSpaceDN w:val="0"/>
        <w:adjustRightInd w:val="0"/>
        <w:jc w:val="both"/>
        <w:textAlignment w:val="baseline"/>
        <w:rPr>
          <w:rFonts w:ascii="Times New Roman" w:hAnsi="Times New Roman"/>
          <w:bCs/>
          <w:color w:val="000000"/>
          <w:lang w:val="en-US" w:eastAsia="en-GB"/>
        </w:rPr>
      </w:pPr>
      <w:r w:rsidRPr="003B299D">
        <w:rPr>
          <w:rFonts w:ascii="Times New Roman" w:hAnsi="Times New Roman"/>
          <w:bCs/>
          <w:color w:val="000000"/>
          <w:lang w:val="en-US" w:eastAsia="en-GB"/>
        </w:rPr>
        <w:t xml:space="preserve">Fluency in English </w:t>
      </w:r>
      <w:r w:rsidR="003A6F9E">
        <w:rPr>
          <w:rFonts w:ascii="Times New Roman" w:hAnsi="Times New Roman"/>
          <w:bCs/>
          <w:color w:val="000000"/>
          <w:lang w:val="en-US" w:eastAsia="en-GB"/>
        </w:rPr>
        <w:t xml:space="preserve">and Portuguese </w:t>
      </w:r>
      <w:r w:rsidRPr="003B299D">
        <w:rPr>
          <w:rFonts w:ascii="Times New Roman" w:hAnsi="Times New Roman"/>
          <w:bCs/>
          <w:color w:val="000000"/>
          <w:lang w:val="en-US" w:eastAsia="en-GB"/>
        </w:rPr>
        <w:t>(written and spoken)</w:t>
      </w:r>
      <w:r w:rsidR="00406280">
        <w:rPr>
          <w:rFonts w:ascii="Times New Roman" w:hAnsi="Times New Roman"/>
          <w:bCs/>
          <w:color w:val="000000"/>
          <w:lang w:val="en-US" w:eastAsia="en-GB"/>
        </w:rPr>
        <w:t xml:space="preserve"> are required.</w:t>
      </w:r>
    </w:p>
    <w:sectPr w:rsidR="003B299D" w:rsidRPr="003B29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12811" w14:textId="77777777" w:rsidR="0076126F" w:rsidRDefault="0076126F" w:rsidP="00964D8C">
      <w:r>
        <w:separator/>
      </w:r>
    </w:p>
  </w:endnote>
  <w:endnote w:type="continuationSeparator" w:id="0">
    <w:p w14:paraId="4A552F05" w14:textId="77777777" w:rsidR="0076126F" w:rsidRDefault="0076126F" w:rsidP="0096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78C0A" w14:textId="77777777" w:rsidR="0076126F" w:rsidRDefault="0076126F" w:rsidP="00964D8C">
      <w:r>
        <w:separator/>
      </w:r>
    </w:p>
  </w:footnote>
  <w:footnote w:type="continuationSeparator" w:id="0">
    <w:p w14:paraId="60427906" w14:textId="77777777" w:rsidR="0076126F" w:rsidRDefault="0076126F" w:rsidP="00964D8C">
      <w:r>
        <w:continuationSeparator/>
      </w:r>
    </w:p>
  </w:footnote>
  <w:footnote w:id="1">
    <w:p w14:paraId="07F03F65" w14:textId="678CBCDE" w:rsidR="007F2B55" w:rsidRPr="007F2B55" w:rsidRDefault="007F2B55">
      <w:pPr>
        <w:pStyle w:val="FootnoteText"/>
        <w:rPr>
          <w:lang w:val="en-US"/>
        </w:rPr>
      </w:pPr>
      <w:r>
        <w:rPr>
          <w:rStyle w:val="FootnoteReference"/>
        </w:rPr>
        <w:footnoteRef/>
      </w:r>
      <w:r>
        <w:t xml:space="preserve"> </w:t>
      </w:r>
      <w:r w:rsidRPr="007F2B55">
        <w:t>World Bank Group: FIRST Initiative. 2015. Principles for Public Credit Guarantee Schemes for SMEs. Washington, DC: World 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3C9A"/>
    <w:multiLevelType w:val="multilevel"/>
    <w:tmpl w:val="5D923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417F2"/>
    <w:multiLevelType w:val="hybridMultilevel"/>
    <w:tmpl w:val="05107E04"/>
    <w:lvl w:ilvl="0" w:tplc="6FA48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1D11"/>
    <w:multiLevelType w:val="hybridMultilevel"/>
    <w:tmpl w:val="B7B6312A"/>
    <w:lvl w:ilvl="0" w:tplc="C986B224">
      <w:start w:val="1"/>
      <w:numFmt w:val="decimal"/>
      <w:lvlText w:val="(%1)"/>
      <w:lvlJc w:val="left"/>
      <w:pPr>
        <w:ind w:left="779" w:hanging="360"/>
      </w:pPr>
    </w:lvl>
    <w:lvl w:ilvl="1" w:tplc="04090019">
      <w:start w:val="1"/>
      <w:numFmt w:val="lowerLetter"/>
      <w:lvlText w:val="%2."/>
      <w:lvlJc w:val="left"/>
      <w:pPr>
        <w:ind w:left="1499" w:hanging="360"/>
      </w:pPr>
    </w:lvl>
    <w:lvl w:ilvl="2" w:tplc="0409001B">
      <w:start w:val="1"/>
      <w:numFmt w:val="lowerRoman"/>
      <w:lvlText w:val="%3."/>
      <w:lvlJc w:val="right"/>
      <w:pPr>
        <w:ind w:left="2219" w:hanging="180"/>
      </w:pPr>
    </w:lvl>
    <w:lvl w:ilvl="3" w:tplc="0409000F">
      <w:start w:val="1"/>
      <w:numFmt w:val="decimal"/>
      <w:lvlText w:val="%4."/>
      <w:lvlJc w:val="left"/>
      <w:pPr>
        <w:ind w:left="2939" w:hanging="360"/>
      </w:pPr>
    </w:lvl>
    <w:lvl w:ilvl="4" w:tplc="04090019">
      <w:start w:val="1"/>
      <w:numFmt w:val="lowerLetter"/>
      <w:lvlText w:val="%5."/>
      <w:lvlJc w:val="left"/>
      <w:pPr>
        <w:ind w:left="3659" w:hanging="360"/>
      </w:pPr>
    </w:lvl>
    <w:lvl w:ilvl="5" w:tplc="0409001B">
      <w:start w:val="1"/>
      <w:numFmt w:val="lowerRoman"/>
      <w:lvlText w:val="%6."/>
      <w:lvlJc w:val="right"/>
      <w:pPr>
        <w:ind w:left="4379" w:hanging="180"/>
      </w:pPr>
    </w:lvl>
    <w:lvl w:ilvl="6" w:tplc="0409000F">
      <w:start w:val="1"/>
      <w:numFmt w:val="decimal"/>
      <w:lvlText w:val="%7."/>
      <w:lvlJc w:val="left"/>
      <w:pPr>
        <w:ind w:left="5099" w:hanging="360"/>
      </w:pPr>
    </w:lvl>
    <w:lvl w:ilvl="7" w:tplc="04090019">
      <w:start w:val="1"/>
      <w:numFmt w:val="lowerLetter"/>
      <w:lvlText w:val="%8."/>
      <w:lvlJc w:val="left"/>
      <w:pPr>
        <w:ind w:left="5819" w:hanging="360"/>
      </w:pPr>
    </w:lvl>
    <w:lvl w:ilvl="8" w:tplc="0409001B">
      <w:start w:val="1"/>
      <w:numFmt w:val="lowerRoman"/>
      <w:lvlText w:val="%9."/>
      <w:lvlJc w:val="right"/>
      <w:pPr>
        <w:ind w:left="6539" w:hanging="180"/>
      </w:pPr>
    </w:lvl>
  </w:abstractNum>
  <w:abstractNum w:abstractNumId="3" w15:restartNumberingAfterBreak="0">
    <w:nsid w:val="09F34D7C"/>
    <w:multiLevelType w:val="hybridMultilevel"/>
    <w:tmpl w:val="2764B342"/>
    <w:lvl w:ilvl="0" w:tplc="71C4DCD8">
      <w:numFmt w:val="bullet"/>
      <w:pStyle w:val="TOC2"/>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45319"/>
    <w:multiLevelType w:val="hybridMultilevel"/>
    <w:tmpl w:val="E0D29CE6"/>
    <w:lvl w:ilvl="0" w:tplc="C79C5F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A0596"/>
    <w:multiLevelType w:val="hybridMultilevel"/>
    <w:tmpl w:val="0052A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73754"/>
    <w:multiLevelType w:val="hybridMultilevel"/>
    <w:tmpl w:val="8C200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521574"/>
    <w:multiLevelType w:val="hybridMultilevel"/>
    <w:tmpl w:val="C5D8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70EED"/>
    <w:multiLevelType w:val="multilevel"/>
    <w:tmpl w:val="7D940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758A1"/>
    <w:multiLevelType w:val="hybridMultilevel"/>
    <w:tmpl w:val="FE04789A"/>
    <w:lvl w:ilvl="0" w:tplc="7CC62C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A75427"/>
    <w:multiLevelType w:val="hybridMultilevel"/>
    <w:tmpl w:val="66426A00"/>
    <w:lvl w:ilvl="0" w:tplc="575614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53C61"/>
    <w:multiLevelType w:val="hybridMultilevel"/>
    <w:tmpl w:val="3762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5776E"/>
    <w:multiLevelType w:val="hybridMultilevel"/>
    <w:tmpl w:val="ED2AF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390801"/>
    <w:multiLevelType w:val="hybridMultilevel"/>
    <w:tmpl w:val="976CA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C83240"/>
    <w:multiLevelType w:val="hybridMultilevel"/>
    <w:tmpl w:val="F802F99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5" w15:restartNumberingAfterBreak="0">
    <w:nsid w:val="4E416900"/>
    <w:multiLevelType w:val="hybridMultilevel"/>
    <w:tmpl w:val="9E500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25D2E"/>
    <w:multiLevelType w:val="hybridMultilevel"/>
    <w:tmpl w:val="79505A5E"/>
    <w:lvl w:ilvl="0" w:tplc="6FA48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506EF"/>
    <w:multiLevelType w:val="hybridMultilevel"/>
    <w:tmpl w:val="4032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75904"/>
    <w:multiLevelType w:val="hybridMultilevel"/>
    <w:tmpl w:val="1AAEDC3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121BE"/>
    <w:multiLevelType w:val="hybridMultilevel"/>
    <w:tmpl w:val="444099A4"/>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num w:numId="1">
    <w:abstractNumId w:val="7"/>
  </w:num>
  <w:num w:numId="2">
    <w:abstractNumId w:val="10"/>
  </w:num>
  <w:num w:numId="3">
    <w:abstractNumId w:val="1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6"/>
  </w:num>
  <w:num w:numId="7">
    <w:abstractNumId w:val="2"/>
  </w:num>
  <w:num w:numId="8">
    <w:abstractNumId w:val="14"/>
  </w:num>
  <w:num w:numId="9">
    <w:abstractNumId w:val="5"/>
  </w:num>
  <w:num w:numId="10">
    <w:abstractNumId w:val="13"/>
  </w:num>
  <w:num w:numId="11">
    <w:abstractNumId w:val="9"/>
  </w:num>
  <w:num w:numId="12">
    <w:abstractNumId w:val="6"/>
  </w:num>
  <w:num w:numId="13">
    <w:abstractNumId w:val="12"/>
  </w:num>
  <w:num w:numId="14">
    <w:abstractNumId w:val="18"/>
  </w:num>
  <w:num w:numId="15">
    <w:abstractNumId w:val="3"/>
  </w:num>
  <w:num w:numId="16">
    <w:abstractNumId w:val="4"/>
  </w:num>
  <w:num w:numId="17">
    <w:abstractNumId w:val="17"/>
  </w:num>
  <w:num w:numId="18">
    <w:abstractNumId w:val="8"/>
  </w:num>
  <w:num w:numId="19">
    <w:abstractNumId w:val="0"/>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FD"/>
    <w:rsid w:val="00001395"/>
    <w:rsid w:val="00010690"/>
    <w:rsid w:val="000129B5"/>
    <w:rsid w:val="00014E2A"/>
    <w:rsid w:val="00014FD6"/>
    <w:rsid w:val="00024871"/>
    <w:rsid w:val="00024916"/>
    <w:rsid w:val="0003292C"/>
    <w:rsid w:val="00032A9A"/>
    <w:rsid w:val="00033164"/>
    <w:rsid w:val="0003527A"/>
    <w:rsid w:val="000369FD"/>
    <w:rsid w:val="00043C31"/>
    <w:rsid w:val="000459F2"/>
    <w:rsid w:val="00045DB9"/>
    <w:rsid w:val="00050032"/>
    <w:rsid w:val="00053D4F"/>
    <w:rsid w:val="00054012"/>
    <w:rsid w:val="00061577"/>
    <w:rsid w:val="00061CE1"/>
    <w:rsid w:val="000702C7"/>
    <w:rsid w:val="000706B2"/>
    <w:rsid w:val="000708E1"/>
    <w:rsid w:val="000729EA"/>
    <w:rsid w:val="00075691"/>
    <w:rsid w:val="00076651"/>
    <w:rsid w:val="00076C9A"/>
    <w:rsid w:val="000812B7"/>
    <w:rsid w:val="0008154E"/>
    <w:rsid w:val="000816D5"/>
    <w:rsid w:val="00082D33"/>
    <w:rsid w:val="00084AB3"/>
    <w:rsid w:val="00086544"/>
    <w:rsid w:val="00090676"/>
    <w:rsid w:val="00095BF5"/>
    <w:rsid w:val="000A4D0C"/>
    <w:rsid w:val="000A61A2"/>
    <w:rsid w:val="000A76FB"/>
    <w:rsid w:val="000B03EC"/>
    <w:rsid w:val="000B418B"/>
    <w:rsid w:val="000B4BF2"/>
    <w:rsid w:val="000B4FF2"/>
    <w:rsid w:val="000C0A05"/>
    <w:rsid w:val="000C0BC7"/>
    <w:rsid w:val="000C1F33"/>
    <w:rsid w:val="000C5EDC"/>
    <w:rsid w:val="000C6D01"/>
    <w:rsid w:val="000C752D"/>
    <w:rsid w:val="000D06C9"/>
    <w:rsid w:val="000D0786"/>
    <w:rsid w:val="000D30B3"/>
    <w:rsid w:val="000D39A5"/>
    <w:rsid w:val="000D3FAA"/>
    <w:rsid w:val="000E1EE9"/>
    <w:rsid w:val="000E4C91"/>
    <w:rsid w:val="000E60D2"/>
    <w:rsid w:val="000E7FC4"/>
    <w:rsid w:val="000F029D"/>
    <w:rsid w:val="000F077D"/>
    <w:rsid w:val="000F0E26"/>
    <w:rsid w:val="000F5C37"/>
    <w:rsid w:val="000F6D36"/>
    <w:rsid w:val="000F6DAE"/>
    <w:rsid w:val="00102DBB"/>
    <w:rsid w:val="00102E90"/>
    <w:rsid w:val="00103337"/>
    <w:rsid w:val="0010462E"/>
    <w:rsid w:val="001047AC"/>
    <w:rsid w:val="00106354"/>
    <w:rsid w:val="0010644B"/>
    <w:rsid w:val="00106C80"/>
    <w:rsid w:val="00111BC2"/>
    <w:rsid w:val="00113968"/>
    <w:rsid w:val="00120469"/>
    <w:rsid w:val="00120B72"/>
    <w:rsid w:val="00121E2F"/>
    <w:rsid w:val="001226DD"/>
    <w:rsid w:val="00122855"/>
    <w:rsid w:val="00123AA3"/>
    <w:rsid w:val="00131463"/>
    <w:rsid w:val="00134ED7"/>
    <w:rsid w:val="00134FD6"/>
    <w:rsid w:val="00135956"/>
    <w:rsid w:val="00146CD8"/>
    <w:rsid w:val="00147162"/>
    <w:rsid w:val="00150EFA"/>
    <w:rsid w:val="00153B9A"/>
    <w:rsid w:val="00154F20"/>
    <w:rsid w:val="00155319"/>
    <w:rsid w:val="0015562D"/>
    <w:rsid w:val="00161651"/>
    <w:rsid w:val="00161C09"/>
    <w:rsid w:val="001622FD"/>
    <w:rsid w:val="00163AE5"/>
    <w:rsid w:val="0016586D"/>
    <w:rsid w:val="00166ED8"/>
    <w:rsid w:val="0016747D"/>
    <w:rsid w:val="00167DCD"/>
    <w:rsid w:val="00170E0C"/>
    <w:rsid w:val="001719B7"/>
    <w:rsid w:val="00181EE2"/>
    <w:rsid w:val="00183121"/>
    <w:rsid w:val="00191C3B"/>
    <w:rsid w:val="00192322"/>
    <w:rsid w:val="00197BCF"/>
    <w:rsid w:val="001A0888"/>
    <w:rsid w:val="001A652D"/>
    <w:rsid w:val="001A65D1"/>
    <w:rsid w:val="001B0D66"/>
    <w:rsid w:val="001B164B"/>
    <w:rsid w:val="001B16CD"/>
    <w:rsid w:val="001B18E1"/>
    <w:rsid w:val="001B21AC"/>
    <w:rsid w:val="001B2327"/>
    <w:rsid w:val="001B29BA"/>
    <w:rsid w:val="001B2BFE"/>
    <w:rsid w:val="001B35CB"/>
    <w:rsid w:val="001B5507"/>
    <w:rsid w:val="001B6346"/>
    <w:rsid w:val="001B6B1B"/>
    <w:rsid w:val="001B7234"/>
    <w:rsid w:val="001B75D8"/>
    <w:rsid w:val="001C057B"/>
    <w:rsid w:val="001C18BC"/>
    <w:rsid w:val="001C4AEA"/>
    <w:rsid w:val="001C5CB9"/>
    <w:rsid w:val="001C6180"/>
    <w:rsid w:val="001C6D25"/>
    <w:rsid w:val="001D170B"/>
    <w:rsid w:val="001D187A"/>
    <w:rsid w:val="001D1906"/>
    <w:rsid w:val="001D2C1B"/>
    <w:rsid w:val="001D2DDB"/>
    <w:rsid w:val="001D64D9"/>
    <w:rsid w:val="001D65D6"/>
    <w:rsid w:val="001E5E09"/>
    <w:rsid w:val="001F271E"/>
    <w:rsid w:val="001F3E86"/>
    <w:rsid w:val="001F4C1E"/>
    <w:rsid w:val="001F6B45"/>
    <w:rsid w:val="001F6BE3"/>
    <w:rsid w:val="001F745D"/>
    <w:rsid w:val="00200611"/>
    <w:rsid w:val="00200BA3"/>
    <w:rsid w:val="00203D32"/>
    <w:rsid w:val="00204211"/>
    <w:rsid w:val="00206A82"/>
    <w:rsid w:val="00207CB1"/>
    <w:rsid w:val="00212131"/>
    <w:rsid w:val="00212D31"/>
    <w:rsid w:val="00216EFD"/>
    <w:rsid w:val="002171C5"/>
    <w:rsid w:val="00221134"/>
    <w:rsid w:val="00221BF8"/>
    <w:rsid w:val="002276EA"/>
    <w:rsid w:val="00230AF9"/>
    <w:rsid w:val="00231020"/>
    <w:rsid w:val="00232079"/>
    <w:rsid w:val="00233D67"/>
    <w:rsid w:val="00237C0C"/>
    <w:rsid w:val="00241717"/>
    <w:rsid w:val="0024366B"/>
    <w:rsid w:val="002438B1"/>
    <w:rsid w:val="002450EC"/>
    <w:rsid w:val="0025102D"/>
    <w:rsid w:val="0025118A"/>
    <w:rsid w:val="00252E13"/>
    <w:rsid w:val="0025564C"/>
    <w:rsid w:val="0025728A"/>
    <w:rsid w:val="00260D66"/>
    <w:rsid w:val="0026346D"/>
    <w:rsid w:val="00265000"/>
    <w:rsid w:val="002676BE"/>
    <w:rsid w:val="0028023E"/>
    <w:rsid w:val="00280DE7"/>
    <w:rsid w:val="00282EDD"/>
    <w:rsid w:val="0028307A"/>
    <w:rsid w:val="00284362"/>
    <w:rsid w:val="00290AD9"/>
    <w:rsid w:val="002A4A02"/>
    <w:rsid w:val="002A53A7"/>
    <w:rsid w:val="002A5728"/>
    <w:rsid w:val="002A6D59"/>
    <w:rsid w:val="002A7FCC"/>
    <w:rsid w:val="002B03F9"/>
    <w:rsid w:val="002B1413"/>
    <w:rsid w:val="002B5D8F"/>
    <w:rsid w:val="002B63BF"/>
    <w:rsid w:val="002B7CBA"/>
    <w:rsid w:val="002C18EB"/>
    <w:rsid w:val="002C1CC3"/>
    <w:rsid w:val="002C1D81"/>
    <w:rsid w:val="002C2CC7"/>
    <w:rsid w:val="002C4579"/>
    <w:rsid w:val="002D0EDC"/>
    <w:rsid w:val="002D117D"/>
    <w:rsid w:val="002D59BC"/>
    <w:rsid w:val="002E1A64"/>
    <w:rsid w:val="002E7457"/>
    <w:rsid w:val="002E7794"/>
    <w:rsid w:val="002F1851"/>
    <w:rsid w:val="002F2043"/>
    <w:rsid w:val="002F31BC"/>
    <w:rsid w:val="003022DF"/>
    <w:rsid w:val="003064DD"/>
    <w:rsid w:val="00306ECA"/>
    <w:rsid w:val="00311F65"/>
    <w:rsid w:val="00312A2F"/>
    <w:rsid w:val="003135F9"/>
    <w:rsid w:val="00313BC8"/>
    <w:rsid w:val="00313F76"/>
    <w:rsid w:val="003141CD"/>
    <w:rsid w:val="003167A7"/>
    <w:rsid w:val="00323EA0"/>
    <w:rsid w:val="00324B2D"/>
    <w:rsid w:val="00325F3E"/>
    <w:rsid w:val="003325D2"/>
    <w:rsid w:val="00332F72"/>
    <w:rsid w:val="00343493"/>
    <w:rsid w:val="00351FFC"/>
    <w:rsid w:val="00352644"/>
    <w:rsid w:val="003528C0"/>
    <w:rsid w:val="00355129"/>
    <w:rsid w:val="003551C6"/>
    <w:rsid w:val="0035522F"/>
    <w:rsid w:val="003569B5"/>
    <w:rsid w:val="00357786"/>
    <w:rsid w:val="003625D5"/>
    <w:rsid w:val="00370691"/>
    <w:rsid w:val="00370C11"/>
    <w:rsid w:val="00373910"/>
    <w:rsid w:val="00375D8E"/>
    <w:rsid w:val="00376CE4"/>
    <w:rsid w:val="003801D4"/>
    <w:rsid w:val="00382C35"/>
    <w:rsid w:val="00384430"/>
    <w:rsid w:val="003859AE"/>
    <w:rsid w:val="003871F3"/>
    <w:rsid w:val="00391F5D"/>
    <w:rsid w:val="0039292F"/>
    <w:rsid w:val="00396424"/>
    <w:rsid w:val="00397C50"/>
    <w:rsid w:val="003A6F9E"/>
    <w:rsid w:val="003B299D"/>
    <w:rsid w:val="003B7E95"/>
    <w:rsid w:val="003C1A73"/>
    <w:rsid w:val="003C2244"/>
    <w:rsid w:val="003C6B06"/>
    <w:rsid w:val="003C6C9F"/>
    <w:rsid w:val="003D052E"/>
    <w:rsid w:val="003D25E9"/>
    <w:rsid w:val="003D3217"/>
    <w:rsid w:val="003D648E"/>
    <w:rsid w:val="003D6618"/>
    <w:rsid w:val="003E0E78"/>
    <w:rsid w:val="003E3382"/>
    <w:rsid w:val="003E4D5E"/>
    <w:rsid w:val="003E5AED"/>
    <w:rsid w:val="003F1002"/>
    <w:rsid w:val="003F1943"/>
    <w:rsid w:val="003F2181"/>
    <w:rsid w:val="003F283A"/>
    <w:rsid w:val="003F488A"/>
    <w:rsid w:val="003F75A9"/>
    <w:rsid w:val="00400320"/>
    <w:rsid w:val="004057C4"/>
    <w:rsid w:val="00406280"/>
    <w:rsid w:val="0040747D"/>
    <w:rsid w:val="00407B83"/>
    <w:rsid w:val="00410D9C"/>
    <w:rsid w:val="00414C41"/>
    <w:rsid w:val="00415012"/>
    <w:rsid w:val="00421444"/>
    <w:rsid w:val="004269DF"/>
    <w:rsid w:val="004269FB"/>
    <w:rsid w:val="004324AD"/>
    <w:rsid w:val="00432D32"/>
    <w:rsid w:val="00432ED9"/>
    <w:rsid w:val="004335A5"/>
    <w:rsid w:val="0043451C"/>
    <w:rsid w:val="00436D37"/>
    <w:rsid w:val="00440F59"/>
    <w:rsid w:val="00445CD0"/>
    <w:rsid w:val="00447BFD"/>
    <w:rsid w:val="00447C50"/>
    <w:rsid w:val="00454B41"/>
    <w:rsid w:val="004629FF"/>
    <w:rsid w:val="004641F4"/>
    <w:rsid w:val="00465D78"/>
    <w:rsid w:val="00467445"/>
    <w:rsid w:val="004704EE"/>
    <w:rsid w:val="00473D7B"/>
    <w:rsid w:val="00475765"/>
    <w:rsid w:val="00477502"/>
    <w:rsid w:val="00477D69"/>
    <w:rsid w:val="004817D0"/>
    <w:rsid w:val="00481A27"/>
    <w:rsid w:val="00481E0B"/>
    <w:rsid w:val="004829C9"/>
    <w:rsid w:val="0048382D"/>
    <w:rsid w:val="00484D4E"/>
    <w:rsid w:val="004911EC"/>
    <w:rsid w:val="00491F24"/>
    <w:rsid w:val="00492519"/>
    <w:rsid w:val="00492BE7"/>
    <w:rsid w:val="00497B64"/>
    <w:rsid w:val="004A0C52"/>
    <w:rsid w:val="004A2EDA"/>
    <w:rsid w:val="004A3A47"/>
    <w:rsid w:val="004A4011"/>
    <w:rsid w:val="004A47FF"/>
    <w:rsid w:val="004A4FCB"/>
    <w:rsid w:val="004A5246"/>
    <w:rsid w:val="004A67F0"/>
    <w:rsid w:val="004B0792"/>
    <w:rsid w:val="004B5A8C"/>
    <w:rsid w:val="004B6D86"/>
    <w:rsid w:val="004B6F44"/>
    <w:rsid w:val="004B72A6"/>
    <w:rsid w:val="004B7DC0"/>
    <w:rsid w:val="004C224A"/>
    <w:rsid w:val="004C47E4"/>
    <w:rsid w:val="004C4CC6"/>
    <w:rsid w:val="004C753B"/>
    <w:rsid w:val="004D22B3"/>
    <w:rsid w:val="004D3A03"/>
    <w:rsid w:val="004D4DD2"/>
    <w:rsid w:val="004D54DC"/>
    <w:rsid w:val="004E266F"/>
    <w:rsid w:val="00510BBE"/>
    <w:rsid w:val="0051230E"/>
    <w:rsid w:val="005124D3"/>
    <w:rsid w:val="00517964"/>
    <w:rsid w:val="00522867"/>
    <w:rsid w:val="00523C4D"/>
    <w:rsid w:val="00523EF3"/>
    <w:rsid w:val="0052532D"/>
    <w:rsid w:val="00531DB9"/>
    <w:rsid w:val="0053291C"/>
    <w:rsid w:val="005353E3"/>
    <w:rsid w:val="00535EF7"/>
    <w:rsid w:val="0053716B"/>
    <w:rsid w:val="00543557"/>
    <w:rsid w:val="005448CE"/>
    <w:rsid w:val="00545B5A"/>
    <w:rsid w:val="00546865"/>
    <w:rsid w:val="00551A86"/>
    <w:rsid w:val="00553189"/>
    <w:rsid w:val="00554D80"/>
    <w:rsid w:val="00557A4F"/>
    <w:rsid w:val="0056067F"/>
    <w:rsid w:val="005616E4"/>
    <w:rsid w:val="00562A54"/>
    <w:rsid w:val="005635AC"/>
    <w:rsid w:val="00563D65"/>
    <w:rsid w:val="00565249"/>
    <w:rsid w:val="005664EA"/>
    <w:rsid w:val="00577595"/>
    <w:rsid w:val="00581B8B"/>
    <w:rsid w:val="00584526"/>
    <w:rsid w:val="00591982"/>
    <w:rsid w:val="005936BD"/>
    <w:rsid w:val="00594056"/>
    <w:rsid w:val="005A054C"/>
    <w:rsid w:val="005A26FC"/>
    <w:rsid w:val="005A2720"/>
    <w:rsid w:val="005A5664"/>
    <w:rsid w:val="005B1ABF"/>
    <w:rsid w:val="005B231B"/>
    <w:rsid w:val="005B3DB7"/>
    <w:rsid w:val="005B4AD9"/>
    <w:rsid w:val="005B57A2"/>
    <w:rsid w:val="005B7001"/>
    <w:rsid w:val="005C0816"/>
    <w:rsid w:val="005C104C"/>
    <w:rsid w:val="005C1CC7"/>
    <w:rsid w:val="005D149F"/>
    <w:rsid w:val="005D4DF3"/>
    <w:rsid w:val="005D52A8"/>
    <w:rsid w:val="005E1FCC"/>
    <w:rsid w:val="005E38A3"/>
    <w:rsid w:val="005F2691"/>
    <w:rsid w:val="005F40D5"/>
    <w:rsid w:val="005F58D3"/>
    <w:rsid w:val="005F590E"/>
    <w:rsid w:val="005F6468"/>
    <w:rsid w:val="00600D16"/>
    <w:rsid w:val="00603459"/>
    <w:rsid w:val="00605834"/>
    <w:rsid w:val="0060610D"/>
    <w:rsid w:val="0060786D"/>
    <w:rsid w:val="0061163F"/>
    <w:rsid w:val="006152BF"/>
    <w:rsid w:val="0061701B"/>
    <w:rsid w:val="00621D82"/>
    <w:rsid w:val="00625665"/>
    <w:rsid w:val="00630122"/>
    <w:rsid w:val="0064077F"/>
    <w:rsid w:val="00642FBF"/>
    <w:rsid w:val="006434E8"/>
    <w:rsid w:val="006556D7"/>
    <w:rsid w:val="0066079E"/>
    <w:rsid w:val="00661560"/>
    <w:rsid w:val="0066264A"/>
    <w:rsid w:val="006632A8"/>
    <w:rsid w:val="00663F3D"/>
    <w:rsid w:val="00666914"/>
    <w:rsid w:val="00666E91"/>
    <w:rsid w:val="00671F58"/>
    <w:rsid w:val="00674409"/>
    <w:rsid w:val="00675CD9"/>
    <w:rsid w:val="0067654E"/>
    <w:rsid w:val="006769D3"/>
    <w:rsid w:val="00676CCA"/>
    <w:rsid w:val="006801B8"/>
    <w:rsid w:val="006804EC"/>
    <w:rsid w:val="00680623"/>
    <w:rsid w:val="006878F4"/>
    <w:rsid w:val="00687AE9"/>
    <w:rsid w:val="00690205"/>
    <w:rsid w:val="006922F5"/>
    <w:rsid w:val="00693386"/>
    <w:rsid w:val="0069719C"/>
    <w:rsid w:val="006A19B5"/>
    <w:rsid w:val="006A6088"/>
    <w:rsid w:val="006A625A"/>
    <w:rsid w:val="006A7973"/>
    <w:rsid w:val="006A7A46"/>
    <w:rsid w:val="006B141A"/>
    <w:rsid w:val="006B38BC"/>
    <w:rsid w:val="006B7AA4"/>
    <w:rsid w:val="006C1AC5"/>
    <w:rsid w:val="006C3929"/>
    <w:rsid w:val="006D2846"/>
    <w:rsid w:val="006D4FBF"/>
    <w:rsid w:val="006E0744"/>
    <w:rsid w:val="006E0B21"/>
    <w:rsid w:val="006E0D57"/>
    <w:rsid w:val="006E1037"/>
    <w:rsid w:val="006E3FAE"/>
    <w:rsid w:val="006E7BE5"/>
    <w:rsid w:val="006E7E09"/>
    <w:rsid w:val="006F002B"/>
    <w:rsid w:val="006F15FD"/>
    <w:rsid w:val="006F4133"/>
    <w:rsid w:val="006F4EC6"/>
    <w:rsid w:val="006F67BE"/>
    <w:rsid w:val="007032BB"/>
    <w:rsid w:val="00707B6E"/>
    <w:rsid w:val="0071017E"/>
    <w:rsid w:val="0071196A"/>
    <w:rsid w:val="00712F94"/>
    <w:rsid w:val="00714572"/>
    <w:rsid w:val="007203CD"/>
    <w:rsid w:val="007207FA"/>
    <w:rsid w:val="00727718"/>
    <w:rsid w:val="007332D1"/>
    <w:rsid w:val="00733341"/>
    <w:rsid w:val="0073484A"/>
    <w:rsid w:val="007356F5"/>
    <w:rsid w:val="00737C22"/>
    <w:rsid w:val="00740292"/>
    <w:rsid w:val="00741485"/>
    <w:rsid w:val="007414BE"/>
    <w:rsid w:val="007417CA"/>
    <w:rsid w:val="00742A99"/>
    <w:rsid w:val="00746259"/>
    <w:rsid w:val="00746BB6"/>
    <w:rsid w:val="00746E11"/>
    <w:rsid w:val="00752B3B"/>
    <w:rsid w:val="0076126F"/>
    <w:rsid w:val="00764291"/>
    <w:rsid w:val="007660F4"/>
    <w:rsid w:val="00771E67"/>
    <w:rsid w:val="007763BD"/>
    <w:rsid w:val="00776614"/>
    <w:rsid w:val="00776ECD"/>
    <w:rsid w:val="0078110D"/>
    <w:rsid w:val="00781FE1"/>
    <w:rsid w:val="007828CF"/>
    <w:rsid w:val="00783597"/>
    <w:rsid w:val="007843F1"/>
    <w:rsid w:val="00787C16"/>
    <w:rsid w:val="00787E67"/>
    <w:rsid w:val="00792E1A"/>
    <w:rsid w:val="007975F0"/>
    <w:rsid w:val="007A030B"/>
    <w:rsid w:val="007A1861"/>
    <w:rsid w:val="007A24FE"/>
    <w:rsid w:val="007A2F2D"/>
    <w:rsid w:val="007B1D6C"/>
    <w:rsid w:val="007B48C8"/>
    <w:rsid w:val="007B7BF5"/>
    <w:rsid w:val="007C32CD"/>
    <w:rsid w:val="007C6D86"/>
    <w:rsid w:val="007D1A22"/>
    <w:rsid w:val="007D1BE7"/>
    <w:rsid w:val="007D654D"/>
    <w:rsid w:val="007E1E8B"/>
    <w:rsid w:val="007E6790"/>
    <w:rsid w:val="007F0129"/>
    <w:rsid w:val="007F086D"/>
    <w:rsid w:val="007F2B55"/>
    <w:rsid w:val="007F3067"/>
    <w:rsid w:val="007F4450"/>
    <w:rsid w:val="007F72A7"/>
    <w:rsid w:val="00800E04"/>
    <w:rsid w:val="00801F8E"/>
    <w:rsid w:val="00803CDB"/>
    <w:rsid w:val="00803D4F"/>
    <w:rsid w:val="008040E5"/>
    <w:rsid w:val="00804C04"/>
    <w:rsid w:val="00804E08"/>
    <w:rsid w:val="008117FA"/>
    <w:rsid w:val="00813E82"/>
    <w:rsid w:val="00815E58"/>
    <w:rsid w:val="00823A85"/>
    <w:rsid w:val="00823CC6"/>
    <w:rsid w:val="008253C9"/>
    <w:rsid w:val="0082603D"/>
    <w:rsid w:val="00826487"/>
    <w:rsid w:val="00831FDC"/>
    <w:rsid w:val="00834089"/>
    <w:rsid w:val="008349E4"/>
    <w:rsid w:val="00835A73"/>
    <w:rsid w:val="00835FC8"/>
    <w:rsid w:val="008362B6"/>
    <w:rsid w:val="008374F2"/>
    <w:rsid w:val="00840C3A"/>
    <w:rsid w:val="00841362"/>
    <w:rsid w:val="00842C5C"/>
    <w:rsid w:val="00843CC1"/>
    <w:rsid w:val="008454D9"/>
    <w:rsid w:val="0085020D"/>
    <w:rsid w:val="00854EFE"/>
    <w:rsid w:val="00860C8F"/>
    <w:rsid w:val="0086786C"/>
    <w:rsid w:val="00872DE1"/>
    <w:rsid w:val="0087606E"/>
    <w:rsid w:val="008808F2"/>
    <w:rsid w:val="0088114B"/>
    <w:rsid w:val="00882B7B"/>
    <w:rsid w:val="0088347A"/>
    <w:rsid w:val="00883BC8"/>
    <w:rsid w:val="00883E42"/>
    <w:rsid w:val="00885436"/>
    <w:rsid w:val="00890714"/>
    <w:rsid w:val="00892161"/>
    <w:rsid w:val="00893132"/>
    <w:rsid w:val="008952BE"/>
    <w:rsid w:val="008A09E6"/>
    <w:rsid w:val="008A26C5"/>
    <w:rsid w:val="008A7866"/>
    <w:rsid w:val="008A78C1"/>
    <w:rsid w:val="008A7DCB"/>
    <w:rsid w:val="008B3CBC"/>
    <w:rsid w:val="008B45D0"/>
    <w:rsid w:val="008B4A5B"/>
    <w:rsid w:val="008B6200"/>
    <w:rsid w:val="008B6ECB"/>
    <w:rsid w:val="008B7540"/>
    <w:rsid w:val="008B7D06"/>
    <w:rsid w:val="008C0D30"/>
    <w:rsid w:val="008C3161"/>
    <w:rsid w:val="008C454E"/>
    <w:rsid w:val="008D305A"/>
    <w:rsid w:val="008D7BCB"/>
    <w:rsid w:val="008E0B49"/>
    <w:rsid w:val="008E2004"/>
    <w:rsid w:val="008E310D"/>
    <w:rsid w:val="008E387B"/>
    <w:rsid w:val="008E57E5"/>
    <w:rsid w:val="008E755D"/>
    <w:rsid w:val="008F0580"/>
    <w:rsid w:val="008F213C"/>
    <w:rsid w:val="008F3E4F"/>
    <w:rsid w:val="008F3EFE"/>
    <w:rsid w:val="008F4CDF"/>
    <w:rsid w:val="008F693C"/>
    <w:rsid w:val="008F7405"/>
    <w:rsid w:val="0090047C"/>
    <w:rsid w:val="00903AF4"/>
    <w:rsid w:val="009073D7"/>
    <w:rsid w:val="009205F0"/>
    <w:rsid w:val="009217C1"/>
    <w:rsid w:val="009228F3"/>
    <w:rsid w:val="00923CF5"/>
    <w:rsid w:val="00923D90"/>
    <w:rsid w:val="009277BB"/>
    <w:rsid w:val="0093199C"/>
    <w:rsid w:val="009362FA"/>
    <w:rsid w:val="009419B1"/>
    <w:rsid w:val="009435FC"/>
    <w:rsid w:val="009460F9"/>
    <w:rsid w:val="00951405"/>
    <w:rsid w:val="00952450"/>
    <w:rsid w:val="00961809"/>
    <w:rsid w:val="00962F29"/>
    <w:rsid w:val="0096382D"/>
    <w:rsid w:val="00964D8C"/>
    <w:rsid w:val="009671EE"/>
    <w:rsid w:val="00976B8B"/>
    <w:rsid w:val="0097730D"/>
    <w:rsid w:val="00985424"/>
    <w:rsid w:val="00986ED9"/>
    <w:rsid w:val="00987FAE"/>
    <w:rsid w:val="00991CF2"/>
    <w:rsid w:val="00991D34"/>
    <w:rsid w:val="009922AF"/>
    <w:rsid w:val="00993C39"/>
    <w:rsid w:val="00996C80"/>
    <w:rsid w:val="00997591"/>
    <w:rsid w:val="009A194A"/>
    <w:rsid w:val="009A2855"/>
    <w:rsid w:val="009A6B59"/>
    <w:rsid w:val="009A73E6"/>
    <w:rsid w:val="009B0778"/>
    <w:rsid w:val="009B0908"/>
    <w:rsid w:val="009B0E30"/>
    <w:rsid w:val="009C073B"/>
    <w:rsid w:val="009C129B"/>
    <w:rsid w:val="009C22B9"/>
    <w:rsid w:val="009C38F6"/>
    <w:rsid w:val="009C5792"/>
    <w:rsid w:val="009C6990"/>
    <w:rsid w:val="009D000F"/>
    <w:rsid w:val="009D1F6C"/>
    <w:rsid w:val="009D5398"/>
    <w:rsid w:val="009D56FF"/>
    <w:rsid w:val="009E0864"/>
    <w:rsid w:val="009E2F7D"/>
    <w:rsid w:val="009E66A6"/>
    <w:rsid w:val="009F040E"/>
    <w:rsid w:val="009F35F6"/>
    <w:rsid w:val="009F5532"/>
    <w:rsid w:val="00A02470"/>
    <w:rsid w:val="00A122A8"/>
    <w:rsid w:val="00A125B0"/>
    <w:rsid w:val="00A14C57"/>
    <w:rsid w:val="00A21EBE"/>
    <w:rsid w:val="00A318C5"/>
    <w:rsid w:val="00A34694"/>
    <w:rsid w:val="00A34E5F"/>
    <w:rsid w:val="00A35849"/>
    <w:rsid w:val="00A47804"/>
    <w:rsid w:val="00A47E11"/>
    <w:rsid w:val="00A50E76"/>
    <w:rsid w:val="00A51D4E"/>
    <w:rsid w:val="00A527C3"/>
    <w:rsid w:val="00A5290A"/>
    <w:rsid w:val="00A52C08"/>
    <w:rsid w:val="00A52DE3"/>
    <w:rsid w:val="00A537C3"/>
    <w:rsid w:val="00A542F3"/>
    <w:rsid w:val="00A5457A"/>
    <w:rsid w:val="00A56A46"/>
    <w:rsid w:val="00A57784"/>
    <w:rsid w:val="00A64DB6"/>
    <w:rsid w:val="00A65743"/>
    <w:rsid w:val="00A70749"/>
    <w:rsid w:val="00A71869"/>
    <w:rsid w:val="00A7428F"/>
    <w:rsid w:val="00A756C7"/>
    <w:rsid w:val="00A76107"/>
    <w:rsid w:val="00A76A5F"/>
    <w:rsid w:val="00A77561"/>
    <w:rsid w:val="00A7776C"/>
    <w:rsid w:val="00A8025B"/>
    <w:rsid w:val="00A83E60"/>
    <w:rsid w:val="00A852E0"/>
    <w:rsid w:val="00A85A3E"/>
    <w:rsid w:val="00A87EEE"/>
    <w:rsid w:val="00A90DBC"/>
    <w:rsid w:val="00A91358"/>
    <w:rsid w:val="00A94339"/>
    <w:rsid w:val="00A9456D"/>
    <w:rsid w:val="00A946E2"/>
    <w:rsid w:val="00A950C2"/>
    <w:rsid w:val="00AA33CA"/>
    <w:rsid w:val="00AA3717"/>
    <w:rsid w:val="00AA386B"/>
    <w:rsid w:val="00AA77E5"/>
    <w:rsid w:val="00AB07EC"/>
    <w:rsid w:val="00AB6F9F"/>
    <w:rsid w:val="00AC0702"/>
    <w:rsid w:val="00AC1237"/>
    <w:rsid w:val="00AC1D2E"/>
    <w:rsid w:val="00AC23B6"/>
    <w:rsid w:val="00AC5F31"/>
    <w:rsid w:val="00AD4F0E"/>
    <w:rsid w:val="00AD5902"/>
    <w:rsid w:val="00AD5FCD"/>
    <w:rsid w:val="00AD7C76"/>
    <w:rsid w:val="00AE1FCF"/>
    <w:rsid w:val="00AE3A4B"/>
    <w:rsid w:val="00AE5322"/>
    <w:rsid w:val="00AF0733"/>
    <w:rsid w:val="00AF0DDD"/>
    <w:rsid w:val="00AF343F"/>
    <w:rsid w:val="00AF5F41"/>
    <w:rsid w:val="00AF637B"/>
    <w:rsid w:val="00AF6B10"/>
    <w:rsid w:val="00AF7B42"/>
    <w:rsid w:val="00B0069B"/>
    <w:rsid w:val="00B04DE7"/>
    <w:rsid w:val="00B07B67"/>
    <w:rsid w:val="00B116A6"/>
    <w:rsid w:val="00B2070F"/>
    <w:rsid w:val="00B20E53"/>
    <w:rsid w:val="00B226DF"/>
    <w:rsid w:val="00B22B2B"/>
    <w:rsid w:val="00B340E3"/>
    <w:rsid w:val="00B36504"/>
    <w:rsid w:val="00B37EC6"/>
    <w:rsid w:val="00B4067C"/>
    <w:rsid w:val="00B408FC"/>
    <w:rsid w:val="00B41F70"/>
    <w:rsid w:val="00B433B6"/>
    <w:rsid w:val="00B5018A"/>
    <w:rsid w:val="00B51B4E"/>
    <w:rsid w:val="00B55406"/>
    <w:rsid w:val="00B557C6"/>
    <w:rsid w:val="00B55C59"/>
    <w:rsid w:val="00B573E0"/>
    <w:rsid w:val="00B57BF7"/>
    <w:rsid w:val="00B643A8"/>
    <w:rsid w:val="00B66FA7"/>
    <w:rsid w:val="00B6797A"/>
    <w:rsid w:val="00B70921"/>
    <w:rsid w:val="00B70ADD"/>
    <w:rsid w:val="00B755EB"/>
    <w:rsid w:val="00B80701"/>
    <w:rsid w:val="00B81BF9"/>
    <w:rsid w:val="00B8294B"/>
    <w:rsid w:val="00B82CFD"/>
    <w:rsid w:val="00B849FA"/>
    <w:rsid w:val="00B862BE"/>
    <w:rsid w:val="00B977DE"/>
    <w:rsid w:val="00BA0732"/>
    <w:rsid w:val="00BA0A3E"/>
    <w:rsid w:val="00BA0E89"/>
    <w:rsid w:val="00BA7841"/>
    <w:rsid w:val="00BB1158"/>
    <w:rsid w:val="00BB2F9A"/>
    <w:rsid w:val="00BB384E"/>
    <w:rsid w:val="00BB4BBE"/>
    <w:rsid w:val="00BB62AB"/>
    <w:rsid w:val="00BC2FCA"/>
    <w:rsid w:val="00BC35FC"/>
    <w:rsid w:val="00BC5111"/>
    <w:rsid w:val="00BC5CA0"/>
    <w:rsid w:val="00BC6138"/>
    <w:rsid w:val="00BD00B9"/>
    <w:rsid w:val="00BD1368"/>
    <w:rsid w:val="00BD2EEA"/>
    <w:rsid w:val="00BD41AC"/>
    <w:rsid w:val="00BD4BD6"/>
    <w:rsid w:val="00BE0144"/>
    <w:rsid w:val="00BE1ABA"/>
    <w:rsid w:val="00BE2BE1"/>
    <w:rsid w:val="00BE4237"/>
    <w:rsid w:val="00BE600B"/>
    <w:rsid w:val="00BE603C"/>
    <w:rsid w:val="00BE6206"/>
    <w:rsid w:val="00BE69DB"/>
    <w:rsid w:val="00BF2B32"/>
    <w:rsid w:val="00BF5DD6"/>
    <w:rsid w:val="00BF794E"/>
    <w:rsid w:val="00C004A2"/>
    <w:rsid w:val="00C00FA3"/>
    <w:rsid w:val="00C0253E"/>
    <w:rsid w:val="00C13D3D"/>
    <w:rsid w:val="00C14330"/>
    <w:rsid w:val="00C15C9E"/>
    <w:rsid w:val="00C16107"/>
    <w:rsid w:val="00C17A95"/>
    <w:rsid w:val="00C22909"/>
    <w:rsid w:val="00C25A02"/>
    <w:rsid w:val="00C25D77"/>
    <w:rsid w:val="00C26924"/>
    <w:rsid w:val="00C26FBA"/>
    <w:rsid w:val="00C30D11"/>
    <w:rsid w:val="00C323A3"/>
    <w:rsid w:val="00C32B90"/>
    <w:rsid w:val="00C33FA7"/>
    <w:rsid w:val="00C351DF"/>
    <w:rsid w:val="00C357BB"/>
    <w:rsid w:val="00C41A0C"/>
    <w:rsid w:val="00C44654"/>
    <w:rsid w:val="00C458E3"/>
    <w:rsid w:val="00C47518"/>
    <w:rsid w:val="00C51B06"/>
    <w:rsid w:val="00C52AEC"/>
    <w:rsid w:val="00C53FB1"/>
    <w:rsid w:val="00C54AB0"/>
    <w:rsid w:val="00C55FAF"/>
    <w:rsid w:val="00C6251E"/>
    <w:rsid w:val="00C66D11"/>
    <w:rsid w:val="00C7597A"/>
    <w:rsid w:val="00C771F2"/>
    <w:rsid w:val="00C77C14"/>
    <w:rsid w:val="00C81D10"/>
    <w:rsid w:val="00C8252F"/>
    <w:rsid w:val="00C830AD"/>
    <w:rsid w:val="00C83B56"/>
    <w:rsid w:val="00C8740F"/>
    <w:rsid w:val="00C87588"/>
    <w:rsid w:val="00C920F8"/>
    <w:rsid w:val="00C9455D"/>
    <w:rsid w:val="00C9726D"/>
    <w:rsid w:val="00C97AE7"/>
    <w:rsid w:val="00CA1B02"/>
    <w:rsid w:val="00CA2B13"/>
    <w:rsid w:val="00CA6E8D"/>
    <w:rsid w:val="00CA7686"/>
    <w:rsid w:val="00CB6789"/>
    <w:rsid w:val="00CB67D6"/>
    <w:rsid w:val="00CB6D1D"/>
    <w:rsid w:val="00CC3074"/>
    <w:rsid w:val="00CC5888"/>
    <w:rsid w:val="00CC59EA"/>
    <w:rsid w:val="00CC77DA"/>
    <w:rsid w:val="00CD329E"/>
    <w:rsid w:val="00CE09E1"/>
    <w:rsid w:val="00CE5DB4"/>
    <w:rsid w:val="00CE65EF"/>
    <w:rsid w:val="00CE70D5"/>
    <w:rsid w:val="00CE7A67"/>
    <w:rsid w:val="00CF1F35"/>
    <w:rsid w:val="00CF570E"/>
    <w:rsid w:val="00CF71B2"/>
    <w:rsid w:val="00D00A87"/>
    <w:rsid w:val="00D0476C"/>
    <w:rsid w:val="00D05443"/>
    <w:rsid w:val="00D05552"/>
    <w:rsid w:val="00D106DC"/>
    <w:rsid w:val="00D155BD"/>
    <w:rsid w:val="00D201E4"/>
    <w:rsid w:val="00D20582"/>
    <w:rsid w:val="00D20850"/>
    <w:rsid w:val="00D20D89"/>
    <w:rsid w:val="00D21ECB"/>
    <w:rsid w:val="00D21FDF"/>
    <w:rsid w:val="00D22AD4"/>
    <w:rsid w:val="00D24232"/>
    <w:rsid w:val="00D2432B"/>
    <w:rsid w:val="00D246D7"/>
    <w:rsid w:val="00D24912"/>
    <w:rsid w:val="00D24EBB"/>
    <w:rsid w:val="00D2664C"/>
    <w:rsid w:val="00D26E32"/>
    <w:rsid w:val="00D274F4"/>
    <w:rsid w:val="00D279CA"/>
    <w:rsid w:val="00D27EB5"/>
    <w:rsid w:val="00D35038"/>
    <w:rsid w:val="00D36E5D"/>
    <w:rsid w:val="00D40EDF"/>
    <w:rsid w:val="00D51B8A"/>
    <w:rsid w:val="00D53710"/>
    <w:rsid w:val="00D54AA7"/>
    <w:rsid w:val="00D554F2"/>
    <w:rsid w:val="00D62AE7"/>
    <w:rsid w:val="00D71F00"/>
    <w:rsid w:val="00D72C93"/>
    <w:rsid w:val="00D72D2C"/>
    <w:rsid w:val="00D737F3"/>
    <w:rsid w:val="00D767EC"/>
    <w:rsid w:val="00D80A19"/>
    <w:rsid w:val="00D8328B"/>
    <w:rsid w:val="00D846DE"/>
    <w:rsid w:val="00D87CA1"/>
    <w:rsid w:val="00D91F04"/>
    <w:rsid w:val="00D94741"/>
    <w:rsid w:val="00D963DC"/>
    <w:rsid w:val="00DA6A36"/>
    <w:rsid w:val="00DB0488"/>
    <w:rsid w:val="00DB30A0"/>
    <w:rsid w:val="00DB4B32"/>
    <w:rsid w:val="00DB5C69"/>
    <w:rsid w:val="00DB656D"/>
    <w:rsid w:val="00DB72AF"/>
    <w:rsid w:val="00DC03F4"/>
    <w:rsid w:val="00DC2D0B"/>
    <w:rsid w:val="00DC5024"/>
    <w:rsid w:val="00DC51CE"/>
    <w:rsid w:val="00DC5904"/>
    <w:rsid w:val="00DC5A5B"/>
    <w:rsid w:val="00DD32EF"/>
    <w:rsid w:val="00DD4B5C"/>
    <w:rsid w:val="00DD4CCC"/>
    <w:rsid w:val="00DD5783"/>
    <w:rsid w:val="00DE1823"/>
    <w:rsid w:val="00DE1EBF"/>
    <w:rsid w:val="00DE6316"/>
    <w:rsid w:val="00DF17B3"/>
    <w:rsid w:val="00DF31F5"/>
    <w:rsid w:val="00DF3E1C"/>
    <w:rsid w:val="00E00449"/>
    <w:rsid w:val="00E01E03"/>
    <w:rsid w:val="00E022B2"/>
    <w:rsid w:val="00E03DFD"/>
    <w:rsid w:val="00E03EEC"/>
    <w:rsid w:val="00E1486E"/>
    <w:rsid w:val="00E14E0A"/>
    <w:rsid w:val="00E167F5"/>
    <w:rsid w:val="00E216F3"/>
    <w:rsid w:val="00E2393C"/>
    <w:rsid w:val="00E25484"/>
    <w:rsid w:val="00E3233E"/>
    <w:rsid w:val="00E33A3E"/>
    <w:rsid w:val="00E36042"/>
    <w:rsid w:val="00E378AA"/>
    <w:rsid w:val="00E432A0"/>
    <w:rsid w:val="00E4348B"/>
    <w:rsid w:val="00E436B0"/>
    <w:rsid w:val="00E44CCD"/>
    <w:rsid w:val="00E45F16"/>
    <w:rsid w:val="00E46D21"/>
    <w:rsid w:val="00E523AA"/>
    <w:rsid w:val="00E542B9"/>
    <w:rsid w:val="00E5453F"/>
    <w:rsid w:val="00E54AC6"/>
    <w:rsid w:val="00E5736E"/>
    <w:rsid w:val="00E577F3"/>
    <w:rsid w:val="00E61ADA"/>
    <w:rsid w:val="00E6270B"/>
    <w:rsid w:val="00E6676E"/>
    <w:rsid w:val="00E66CDF"/>
    <w:rsid w:val="00E70CBD"/>
    <w:rsid w:val="00E718EF"/>
    <w:rsid w:val="00E72E42"/>
    <w:rsid w:val="00E76D19"/>
    <w:rsid w:val="00E76FE6"/>
    <w:rsid w:val="00E77A94"/>
    <w:rsid w:val="00E830C4"/>
    <w:rsid w:val="00E85D6C"/>
    <w:rsid w:val="00E920A0"/>
    <w:rsid w:val="00E949E8"/>
    <w:rsid w:val="00E94FB2"/>
    <w:rsid w:val="00E94FEE"/>
    <w:rsid w:val="00E9602D"/>
    <w:rsid w:val="00E96591"/>
    <w:rsid w:val="00E966D3"/>
    <w:rsid w:val="00EA21CF"/>
    <w:rsid w:val="00EA5F58"/>
    <w:rsid w:val="00EA760C"/>
    <w:rsid w:val="00EB3925"/>
    <w:rsid w:val="00EC1444"/>
    <w:rsid w:val="00EC31C1"/>
    <w:rsid w:val="00EC66DE"/>
    <w:rsid w:val="00EC6F56"/>
    <w:rsid w:val="00ED0EDC"/>
    <w:rsid w:val="00ED63E0"/>
    <w:rsid w:val="00EE32A3"/>
    <w:rsid w:val="00EE5EA5"/>
    <w:rsid w:val="00EE7602"/>
    <w:rsid w:val="00EF0933"/>
    <w:rsid w:val="00EF0C6A"/>
    <w:rsid w:val="00EF3869"/>
    <w:rsid w:val="00EF3EC7"/>
    <w:rsid w:val="00EF5EA4"/>
    <w:rsid w:val="00EF652A"/>
    <w:rsid w:val="00EF716D"/>
    <w:rsid w:val="00EF766E"/>
    <w:rsid w:val="00F00893"/>
    <w:rsid w:val="00F01278"/>
    <w:rsid w:val="00F01309"/>
    <w:rsid w:val="00F027A2"/>
    <w:rsid w:val="00F0282E"/>
    <w:rsid w:val="00F03152"/>
    <w:rsid w:val="00F044B1"/>
    <w:rsid w:val="00F10206"/>
    <w:rsid w:val="00F1364D"/>
    <w:rsid w:val="00F15958"/>
    <w:rsid w:val="00F16B7B"/>
    <w:rsid w:val="00F17902"/>
    <w:rsid w:val="00F211D8"/>
    <w:rsid w:val="00F25EFD"/>
    <w:rsid w:val="00F27152"/>
    <w:rsid w:val="00F30F00"/>
    <w:rsid w:val="00F31278"/>
    <w:rsid w:val="00F35A29"/>
    <w:rsid w:val="00F36030"/>
    <w:rsid w:val="00F36208"/>
    <w:rsid w:val="00F43A76"/>
    <w:rsid w:val="00F45522"/>
    <w:rsid w:val="00F46679"/>
    <w:rsid w:val="00F5498A"/>
    <w:rsid w:val="00F56F6C"/>
    <w:rsid w:val="00F61674"/>
    <w:rsid w:val="00F63FA0"/>
    <w:rsid w:val="00F66099"/>
    <w:rsid w:val="00F676D6"/>
    <w:rsid w:val="00F67888"/>
    <w:rsid w:val="00F721DB"/>
    <w:rsid w:val="00F75942"/>
    <w:rsid w:val="00F75F34"/>
    <w:rsid w:val="00F8492D"/>
    <w:rsid w:val="00F85EB8"/>
    <w:rsid w:val="00F90157"/>
    <w:rsid w:val="00F92232"/>
    <w:rsid w:val="00F95559"/>
    <w:rsid w:val="00F962DE"/>
    <w:rsid w:val="00FA17F9"/>
    <w:rsid w:val="00FA5A9C"/>
    <w:rsid w:val="00FA7AF0"/>
    <w:rsid w:val="00FB241C"/>
    <w:rsid w:val="00FB4E69"/>
    <w:rsid w:val="00FB4FDC"/>
    <w:rsid w:val="00FC4DBB"/>
    <w:rsid w:val="00FC59C7"/>
    <w:rsid w:val="00FC6345"/>
    <w:rsid w:val="00FD1686"/>
    <w:rsid w:val="00FD2DB0"/>
    <w:rsid w:val="00FD3348"/>
    <w:rsid w:val="00FD4CD1"/>
    <w:rsid w:val="00FD7398"/>
    <w:rsid w:val="00FD7E95"/>
    <w:rsid w:val="00FE0E38"/>
    <w:rsid w:val="00FE1576"/>
    <w:rsid w:val="00FE38AC"/>
    <w:rsid w:val="00FE5280"/>
    <w:rsid w:val="00FE60D4"/>
    <w:rsid w:val="00FF244C"/>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18985"/>
  <w15:docId w15:val="{CC3C4794-A926-4C20-A834-27036BA2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44"/>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37C22"/>
    <w:pPr>
      <w:keepNext/>
      <w:keepLines/>
      <w:spacing w:before="240" w:line="243" w:lineRule="auto"/>
      <w:ind w:left="-5" w:hanging="10"/>
      <w:jc w:val="both"/>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Use Case List Paragraph,NUMBERED PARAGRAPH,List Paragraph 1,References,ReferencesCxSpLast,lp1"/>
    <w:basedOn w:val="Normal"/>
    <w:link w:val="ListParagraphChar"/>
    <w:uiPriority w:val="34"/>
    <w:qFormat/>
    <w:rsid w:val="000E1EE9"/>
    <w:pPr>
      <w:ind w:left="720"/>
      <w:contextualSpacing/>
    </w:pPr>
  </w:style>
  <w:style w:type="table" w:styleId="TableGrid">
    <w:name w:val="Table Grid"/>
    <w:basedOn w:val="TableNormal"/>
    <w:uiPriority w:val="39"/>
    <w:rsid w:val="003C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4D8C"/>
    <w:rPr>
      <w:sz w:val="20"/>
      <w:szCs w:val="20"/>
    </w:rPr>
  </w:style>
  <w:style w:type="character" w:customStyle="1" w:styleId="FootnoteTextChar">
    <w:name w:val="Footnote Text Char"/>
    <w:basedOn w:val="DefaultParagraphFont"/>
    <w:link w:val="FootnoteText"/>
    <w:uiPriority w:val="99"/>
    <w:semiHidden/>
    <w:rsid w:val="00964D8C"/>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964D8C"/>
    <w:rPr>
      <w:vertAlign w:val="superscript"/>
    </w:rPr>
  </w:style>
  <w:style w:type="character" w:styleId="CommentReference">
    <w:name w:val="annotation reference"/>
    <w:basedOn w:val="DefaultParagraphFont"/>
    <w:uiPriority w:val="99"/>
    <w:semiHidden/>
    <w:unhideWhenUsed/>
    <w:rsid w:val="00F85EB8"/>
    <w:rPr>
      <w:sz w:val="16"/>
      <w:szCs w:val="16"/>
    </w:rPr>
  </w:style>
  <w:style w:type="paragraph" w:styleId="CommentText">
    <w:name w:val="annotation text"/>
    <w:basedOn w:val="Normal"/>
    <w:link w:val="CommentTextChar"/>
    <w:uiPriority w:val="99"/>
    <w:semiHidden/>
    <w:unhideWhenUsed/>
    <w:rsid w:val="00F85EB8"/>
    <w:rPr>
      <w:sz w:val="20"/>
      <w:szCs w:val="20"/>
    </w:rPr>
  </w:style>
  <w:style w:type="character" w:customStyle="1" w:styleId="CommentTextChar">
    <w:name w:val="Comment Text Char"/>
    <w:basedOn w:val="DefaultParagraphFont"/>
    <w:link w:val="CommentText"/>
    <w:uiPriority w:val="99"/>
    <w:semiHidden/>
    <w:rsid w:val="00F85EB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5EB8"/>
    <w:rPr>
      <w:b/>
      <w:bCs/>
    </w:rPr>
  </w:style>
  <w:style w:type="character" w:customStyle="1" w:styleId="CommentSubjectChar">
    <w:name w:val="Comment Subject Char"/>
    <w:basedOn w:val="CommentTextChar"/>
    <w:link w:val="CommentSubject"/>
    <w:uiPriority w:val="99"/>
    <w:semiHidden/>
    <w:rsid w:val="00F85EB8"/>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F85EB8"/>
    <w:rPr>
      <w:rFonts w:ascii="Tahoma" w:hAnsi="Tahoma" w:cs="Tahoma"/>
      <w:sz w:val="16"/>
      <w:szCs w:val="16"/>
    </w:rPr>
  </w:style>
  <w:style w:type="character" w:customStyle="1" w:styleId="BalloonTextChar">
    <w:name w:val="Balloon Text Char"/>
    <w:basedOn w:val="DefaultParagraphFont"/>
    <w:link w:val="BalloonText"/>
    <w:uiPriority w:val="99"/>
    <w:semiHidden/>
    <w:rsid w:val="00F85EB8"/>
    <w:rPr>
      <w:rFonts w:ascii="Tahoma" w:eastAsia="Times New Roman" w:hAnsi="Tahoma" w:cs="Tahoma"/>
      <w:sz w:val="16"/>
      <w:szCs w:val="16"/>
      <w:lang w:val="en-GB"/>
    </w:rPr>
  </w:style>
  <w:style w:type="paragraph" w:styleId="TOC2">
    <w:name w:val="toc 2"/>
    <w:basedOn w:val="Normal"/>
    <w:next w:val="Normal"/>
    <w:autoRedefine/>
    <w:semiHidden/>
    <w:rsid w:val="002A6D59"/>
    <w:pPr>
      <w:numPr>
        <w:numId w:val="15"/>
      </w:numPr>
      <w:tabs>
        <w:tab w:val="left" w:pos="720"/>
        <w:tab w:val="left" w:pos="1320"/>
        <w:tab w:val="left" w:pos="1440"/>
        <w:tab w:val="right" w:pos="9360"/>
      </w:tabs>
    </w:pPr>
    <w:rPr>
      <w:rFonts w:cs="Arial"/>
      <w:noProof/>
      <w:sz w:val="22"/>
      <w:szCs w:val="22"/>
      <w:lang w:val="en-US"/>
    </w:rPr>
  </w:style>
  <w:style w:type="paragraph" w:customStyle="1" w:styleId="Default">
    <w:name w:val="Default"/>
    <w:rsid w:val="002A6D59"/>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ListParagraphChar">
    <w:name w:val="List Paragraph Char"/>
    <w:aliases w:val="List Paragraph (numbered (a)) Char,Use Case List Paragraph Char,NUMBERED PARAGRAPH Char,List Paragraph 1 Char,References Char,ReferencesCxSpLast Char,lp1 Char"/>
    <w:basedOn w:val="DefaultParagraphFont"/>
    <w:link w:val="ListParagraph"/>
    <w:uiPriority w:val="34"/>
    <w:locked/>
    <w:rsid w:val="002A6D59"/>
    <w:rPr>
      <w:rFonts w:ascii="Arial" w:eastAsia="Times New Roman" w:hAnsi="Arial" w:cs="Times New Roman"/>
      <w:sz w:val="24"/>
      <w:szCs w:val="24"/>
      <w:lang w:val="en-GB"/>
    </w:rPr>
  </w:style>
  <w:style w:type="paragraph" w:styleId="PlainText">
    <w:name w:val="Plain Text"/>
    <w:basedOn w:val="Normal"/>
    <w:link w:val="PlainTextChar"/>
    <w:uiPriority w:val="99"/>
    <w:semiHidden/>
    <w:unhideWhenUsed/>
    <w:rsid w:val="00687AE9"/>
    <w:rPr>
      <w:rFonts w:ascii="Consolas" w:hAnsi="Consolas"/>
      <w:sz w:val="21"/>
      <w:szCs w:val="21"/>
    </w:rPr>
  </w:style>
  <w:style w:type="character" w:customStyle="1" w:styleId="PlainTextChar">
    <w:name w:val="Plain Text Char"/>
    <w:basedOn w:val="DefaultParagraphFont"/>
    <w:link w:val="PlainText"/>
    <w:uiPriority w:val="99"/>
    <w:semiHidden/>
    <w:rsid w:val="00687AE9"/>
    <w:rPr>
      <w:rFonts w:ascii="Consolas" w:eastAsia="Times New Roman" w:hAnsi="Consolas" w:cs="Times New Roman"/>
      <w:sz w:val="21"/>
      <w:szCs w:val="21"/>
      <w:lang w:val="en-GB"/>
    </w:rPr>
  </w:style>
  <w:style w:type="paragraph" w:styleId="Revision">
    <w:name w:val="Revision"/>
    <w:hidden/>
    <w:uiPriority w:val="99"/>
    <w:semiHidden/>
    <w:rsid w:val="00FC6345"/>
    <w:pPr>
      <w:spacing w:after="0" w:line="240" w:lineRule="auto"/>
    </w:pPr>
    <w:rPr>
      <w:rFonts w:ascii="Arial" w:eastAsia="Times New Roman" w:hAnsi="Arial" w:cs="Times New Roman"/>
      <w:sz w:val="24"/>
      <w:szCs w:val="24"/>
      <w:lang w:val="en-GB"/>
    </w:rPr>
  </w:style>
  <w:style w:type="character" w:customStyle="1" w:styleId="Heading1Char">
    <w:name w:val="Heading 1 Char"/>
    <w:basedOn w:val="DefaultParagraphFont"/>
    <w:link w:val="Heading1"/>
    <w:uiPriority w:val="9"/>
    <w:rsid w:val="00737C22"/>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4629FF"/>
    <w:pPr>
      <w:ind w:left="720"/>
    </w:pPr>
    <w:rPr>
      <w:rFonts w:ascii="Calibri" w:eastAsiaTheme="minorHAnsi" w:hAnsi="Calibri" w:cs="Calibri"/>
      <w:sz w:val="22"/>
      <w:szCs w:val="22"/>
      <w:lang w:val="en-US"/>
    </w:rPr>
  </w:style>
  <w:style w:type="character" w:styleId="Hyperlink">
    <w:name w:val="Hyperlink"/>
    <w:basedOn w:val="DefaultParagraphFont"/>
    <w:uiPriority w:val="99"/>
    <w:unhideWhenUsed/>
    <w:rsid w:val="00A21EBE"/>
    <w:rPr>
      <w:color w:val="0563C1" w:themeColor="hyperlink"/>
      <w:u w:val="single"/>
    </w:rPr>
  </w:style>
  <w:style w:type="character" w:styleId="UnresolvedMention">
    <w:name w:val="Unresolved Mention"/>
    <w:basedOn w:val="DefaultParagraphFont"/>
    <w:uiPriority w:val="99"/>
    <w:semiHidden/>
    <w:unhideWhenUsed/>
    <w:rsid w:val="00A2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9608">
      <w:bodyDiv w:val="1"/>
      <w:marLeft w:val="0"/>
      <w:marRight w:val="0"/>
      <w:marTop w:val="0"/>
      <w:marBottom w:val="0"/>
      <w:divBdr>
        <w:top w:val="none" w:sz="0" w:space="0" w:color="auto"/>
        <w:left w:val="none" w:sz="0" w:space="0" w:color="auto"/>
        <w:bottom w:val="none" w:sz="0" w:space="0" w:color="auto"/>
        <w:right w:val="none" w:sz="0" w:space="0" w:color="auto"/>
      </w:divBdr>
    </w:div>
    <w:div w:id="28116595">
      <w:bodyDiv w:val="1"/>
      <w:marLeft w:val="0"/>
      <w:marRight w:val="0"/>
      <w:marTop w:val="0"/>
      <w:marBottom w:val="0"/>
      <w:divBdr>
        <w:top w:val="none" w:sz="0" w:space="0" w:color="auto"/>
        <w:left w:val="none" w:sz="0" w:space="0" w:color="auto"/>
        <w:bottom w:val="none" w:sz="0" w:space="0" w:color="auto"/>
        <w:right w:val="none" w:sz="0" w:space="0" w:color="auto"/>
      </w:divBdr>
    </w:div>
    <w:div w:id="297734791">
      <w:bodyDiv w:val="1"/>
      <w:marLeft w:val="0"/>
      <w:marRight w:val="0"/>
      <w:marTop w:val="0"/>
      <w:marBottom w:val="0"/>
      <w:divBdr>
        <w:top w:val="none" w:sz="0" w:space="0" w:color="auto"/>
        <w:left w:val="none" w:sz="0" w:space="0" w:color="auto"/>
        <w:bottom w:val="none" w:sz="0" w:space="0" w:color="auto"/>
        <w:right w:val="none" w:sz="0" w:space="0" w:color="auto"/>
      </w:divBdr>
    </w:div>
    <w:div w:id="638651686">
      <w:bodyDiv w:val="1"/>
      <w:marLeft w:val="0"/>
      <w:marRight w:val="0"/>
      <w:marTop w:val="0"/>
      <w:marBottom w:val="0"/>
      <w:divBdr>
        <w:top w:val="none" w:sz="0" w:space="0" w:color="auto"/>
        <w:left w:val="none" w:sz="0" w:space="0" w:color="auto"/>
        <w:bottom w:val="none" w:sz="0" w:space="0" w:color="auto"/>
        <w:right w:val="none" w:sz="0" w:space="0" w:color="auto"/>
      </w:divBdr>
    </w:div>
    <w:div w:id="824511734">
      <w:bodyDiv w:val="1"/>
      <w:marLeft w:val="0"/>
      <w:marRight w:val="0"/>
      <w:marTop w:val="0"/>
      <w:marBottom w:val="0"/>
      <w:divBdr>
        <w:top w:val="none" w:sz="0" w:space="0" w:color="auto"/>
        <w:left w:val="none" w:sz="0" w:space="0" w:color="auto"/>
        <w:bottom w:val="none" w:sz="0" w:space="0" w:color="auto"/>
        <w:right w:val="none" w:sz="0" w:space="0" w:color="auto"/>
      </w:divBdr>
    </w:div>
    <w:div w:id="1260792775">
      <w:bodyDiv w:val="1"/>
      <w:marLeft w:val="0"/>
      <w:marRight w:val="0"/>
      <w:marTop w:val="0"/>
      <w:marBottom w:val="0"/>
      <w:divBdr>
        <w:top w:val="none" w:sz="0" w:space="0" w:color="auto"/>
        <w:left w:val="none" w:sz="0" w:space="0" w:color="auto"/>
        <w:bottom w:val="none" w:sz="0" w:space="0" w:color="auto"/>
        <w:right w:val="none" w:sz="0" w:space="0" w:color="auto"/>
      </w:divBdr>
    </w:div>
    <w:div w:id="1664897792">
      <w:bodyDiv w:val="1"/>
      <w:marLeft w:val="0"/>
      <w:marRight w:val="0"/>
      <w:marTop w:val="0"/>
      <w:marBottom w:val="0"/>
      <w:divBdr>
        <w:top w:val="none" w:sz="0" w:space="0" w:color="auto"/>
        <w:left w:val="none" w:sz="0" w:space="0" w:color="auto"/>
        <w:bottom w:val="none" w:sz="0" w:space="0" w:color="auto"/>
        <w:right w:val="none" w:sz="0" w:space="0" w:color="auto"/>
      </w:divBdr>
    </w:div>
    <w:div w:id="20566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8F676-01ED-4EA7-98B8-3D4D7B71D6C8}">
  <ds:schemaRefs>
    <ds:schemaRef ds:uri="http://schemas.openxmlformats.org/officeDocument/2006/bibliography"/>
  </ds:schemaRefs>
</ds:datastoreItem>
</file>

<file path=customXml/itemProps2.xml><?xml version="1.0" encoding="utf-8"?>
<ds:datastoreItem xmlns:ds="http://schemas.openxmlformats.org/officeDocument/2006/customXml" ds:itemID="{E847CD28-382F-48A1-96A3-68F5A2C82598}">
  <ds:schemaRefs>
    <ds:schemaRef ds:uri="http://schemas.microsoft.com/sharepoint/v3/contenttype/forms"/>
  </ds:schemaRefs>
</ds:datastoreItem>
</file>

<file path=customXml/itemProps3.xml><?xml version="1.0" encoding="utf-8"?>
<ds:datastoreItem xmlns:ds="http://schemas.openxmlformats.org/officeDocument/2006/customXml" ds:itemID="{4E208B98-6612-45C7-993D-5E16C9AA3F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3F4622-7107-4393-8E41-40D6FD7EC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1794</Words>
  <Characters>10228</Characters>
  <Application>Microsoft Office Word</Application>
  <DocSecurity>4</DocSecurity>
  <Lines>85</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DFID</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Barreto</dc:creator>
  <cp:keywords/>
  <dc:description/>
  <cp:lastModifiedBy>Shaukat Javed</cp:lastModifiedBy>
  <cp:revision>2</cp:revision>
  <cp:lastPrinted>2019-09-17T14:28:00Z</cp:lastPrinted>
  <dcterms:created xsi:type="dcterms:W3CDTF">2021-08-26T13:37:00Z</dcterms:created>
  <dcterms:modified xsi:type="dcterms:W3CDTF">2021-08-26T13:37:00Z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